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F770B" w14:textId="77777777" w:rsidR="00ED40D3" w:rsidRPr="00DF0B31" w:rsidRDefault="00ED40D3" w:rsidP="00ED40D3">
      <w:pPr>
        <w:spacing w:after="80"/>
        <w:jc w:val="center"/>
        <w:rPr>
          <w:rFonts w:asciiTheme="minorHAnsi" w:hAnsiTheme="minorHAnsi" w:cstheme="minorHAnsi"/>
          <w:b/>
          <w:bCs/>
          <w:sz w:val="28"/>
          <w:szCs w:val="28"/>
        </w:rPr>
      </w:pPr>
    </w:p>
    <w:p w14:paraId="28863F9E" w14:textId="77777777" w:rsidR="00825A26" w:rsidRPr="00825A26" w:rsidRDefault="00825A26" w:rsidP="00825A26">
      <w:pPr>
        <w:spacing w:after="80"/>
        <w:ind w:right="-2"/>
        <w:jc w:val="both"/>
        <w:rPr>
          <w:rFonts w:asciiTheme="minorHAnsi" w:hAnsiTheme="minorHAnsi" w:cstheme="minorHAnsi"/>
          <w:u w:val="single"/>
        </w:rPr>
      </w:pPr>
    </w:p>
    <w:p w14:paraId="1DA56E9C" w14:textId="77777777" w:rsidR="00672A71" w:rsidRPr="00825A26" w:rsidRDefault="00672A71" w:rsidP="00825A26">
      <w:pPr>
        <w:widowControl w:val="0"/>
        <w:spacing w:after="80"/>
        <w:jc w:val="both"/>
        <w:rPr>
          <w:rFonts w:asciiTheme="minorHAnsi" w:hAnsiTheme="minorHAnsi" w:cstheme="minorHAnsi"/>
          <w:i/>
          <w:sz w:val="20"/>
          <w:szCs w:val="20"/>
        </w:rPr>
      </w:pPr>
    </w:p>
    <w:p w14:paraId="1C23C586" w14:textId="290B76F3" w:rsidR="00CA6D32" w:rsidRPr="00CA6D32" w:rsidRDefault="00B35DFB" w:rsidP="00CA6D32">
      <w:pPr>
        <w:spacing w:after="80" w:line="276" w:lineRule="auto"/>
        <w:ind w:left="1134" w:right="-2" w:hanging="1134"/>
        <w:jc w:val="both"/>
        <w:rPr>
          <w:rFonts w:ascii="Arial" w:hAnsi="Arial" w:cs="Arial"/>
          <w:sz w:val="20"/>
          <w:szCs w:val="20"/>
        </w:rPr>
      </w:pPr>
      <w:r w:rsidRPr="00B35DFB">
        <w:rPr>
          <w:rFonts w:ascii="Arial" w:hAnsi="Arial" w:cs="Arial"/>
          <w:sz w:val="20"/>
          <w:szCs w:val="20"/>
        </w:rPr>
        <w:t>OGGETTO</w:t>
      </w:r>
      <w:r w:rsidR="00CA6D32" w:rsidRPr="00CA6D32">
        <w:rPr>
          <w:rFonts w:asciiTheme="majorHAnsi" w:eastAsia="Calibri" w:hAnsiTheme="majorHAnsi" w:cstheme="majorHAnsi"/>
          <w:sz w:val="22"/>
          <w:szCs w:val="22"/>
        </w:rPr>
        <w:t xml:space="preserve"> </w:t>
      </w:r>
      <w:r w:rsidR="00CA6D32" w:rsidRPr="00CA6D32">
        <w:rPr>
          <w:rFonts w:ascii="Arial" w:hAnsi="Arial" w:cs="Arial"/>
          <w:sz w:val="20"/>
          <w:szCs w:val="20"/>
        </w:rPr>
        <w:t>Piano nazionale per la mitigazione del rischio idrogeologico, il ripristino e la tutela della risorsa ambientale di cui al D.P.C.M. 20 febbraio 2019. Piano Stralcio 2019 relativo agli interventi immediatamente cantierabili individuati dal Ministero dell'ambiente e della tutela del territorio e del mare. (Delibera CIPE n. 35/2019 pubblicato sulla GU Serie Generale n.188 del 12-08-2019)".</w:t>
      </w:r>
    </w:p>
    <w:p w14:paraId="235D5842" w14:textId="77777777" w:rsidR="00CA6D32" w:rsidRPr="00CA6D32" w:rsidRDefault="00CA6D32" w:rsidP="00CA6D32">
      <w:pPr>
        <w:spacing w:after="80" w:line="276" w:lineRule="auto"/>
        <w:ind w:left="1134" w:right="-2" w:hanging="1134"/>
        <w:jc w:val="both"/>
        <w:rPr>
          <w:rFonts w:ascii="Arial" w:hAnsi="Arial" w:cs="Arial"/>
          <w:sz w:val="20"/>
          <w:szCs w:val="20"/>
        </w:rPr>
      </w:pPr>
      <w:r w:rsidRPr="00CA6D32">
        <w:rPr>
          <w:rFonts w:ascii="Arial" w:hAnsi="Arial" w:cs="Arial"/>
          <w:sz w:val="20"/>
          <w:szCs w:val="20"/>
        </w:rPr>
        <w:tab/>
        <w:t>Intervento denominato: “</w:t>
      </w:r>
      <w:r w:rsidRPr="00CA6D32">
        <w:rPr>
          <w:rFonts w:ascii="Arial" w:hAnsi="Arial" w:cs="Arial"/>
          <w:i/>
          <w:sz w:val="20"/>
          <w:szCs w:val="20"/>
        </w:rPr>
        <w:t xml:space="preserve">Interventi urgenti di bonifica e consolidamento Via Mandarini, nel Comune di Maratea (PZ)”. </w:t>
      </w:r>
      <w:r w:rsidRPr="00CA6D32">
        <w:rPr>
          <w:rFonts w:ascii="Arial" w:hAnsi="Arial" w:cs="Arial"/>
          <w:iCs/>
          <w:sz w:val="20"/>
          <w:szCs w:val="20"/>
        </w:rPr>
        <w:t>Codice ReNDiS 17IR505/G1 - CUP: G23H19000290001</w:t>
      </w:r>
    </w:p>
    <w:p w14:paraId="4F0FA6C1" w14:textId="39DDB6FB" w:rsidR="00CA6D32" w:rsidRPr="00CA6D32" w:rsidRDefault="00CA6D32" w:rsidP="00CA6D32">
      <w:pPr>
        <w:spacing w:after="80" w:line="276" w:lineRule="auto"/>
        <w:ind w:left="1134" w:right="-2" w:hanging="1134"/>
        <w:jc w:val="both"/>
        <w:rPr>
          <w:rFonts w:ascii="Arial" w:hAnsi="Arial" w:cs="Arial"/>
          <w:b/>
          <w:bCs/>
          <w:sz w:val="20"/>
          <w:szCs w:val="20"/>
        </w:rPr>
      </w:pPr>
      <w:r>
        <w:rPr>
          <w:rFonts w:ascii="Arial" w:hAnsi="Arial" w:cs="Arial"/>
          <w:b/>
          <w:bCs/>
          <w:sz w:val="20"/>
          <w:szCs w:val="20"/>
        </w:rPr>
        <w:t xml:space="preserve">                    </w:t>
      </w:r>
      <w:r w:rsidRPr="00CA6D32">
        <w:rPr>
          <w:rFonts w:ascii="Arial" w:hAnsi="Arial" w:cs="Arial"/>
          <w:b/>
          <w:bCs/>
          <w:sz w:val="20"/>
          <w:szCs w:val="20"/>
        </w:rPr>
        <w:t>AFFIDAMENTO DEI SERVIZI TECNICI RELATIVI ALLA RELAZIONE PREVENTIVA DI VALUTAZIONE DI IMPATTO ARCHEOLOGICO (VIArch).</w:t>
      </w:r>
    </w:p>
    <w:p w14:paraId="28A650B2" w14:textId="30CFC1EA" w:rsidR="00672A71" w:rsidRPr="00672A71" w:rsidRDefault="00CA6D32" w:rsidP="00CA6D32">
      <w:pPr>
        <w:spacing w:after="80" w:line="276" w:lineRule="auto"/>
        <w:ind w:left="1134" w:right="-2" w:hanging="1134"/>
        <w:jc w:val="both"/>
        <w:rPr>
          <w:rFonts w:ascii="Arial" w:hAnsi="Arial" w:cs="Arial"/>
          <w:sz w:val="20"/>
          <w:szCs w:val="20"/>
        </w:rPr>
      </w:pPr>
      <w:r>
        <w:rPr>
          <w:rFonts w:ascii="Arial" w:hAnsi="Arial" w:cs="Arial"/>
          <w:b/>
          <w:bCs/>
          <w:sz w:val="20"/>
          <w:szCs w:val="20"/>
        </w:rPr>
        <w:t xml:space="preserve">                     </w:t>
      </w:r>
    </w:p>
    <w:p w14:paraId="0F72735D" w14:textId="77777777" w:rsidR="008F6553" w:rsidRPr="00825A26" w:rsidRDefault="008F6553" w:rsidP="00DD2D87">
      <w:pPr>
        <w:widowControl w:val="0"/>
        <w:spacing w:after="80"/>
        <w:jc w:val="center"/>
        <w:rPr>
          <w:rFonts w:asciiTheme="minorHAnsi" w:eastAsiaTheme="minorHAnsi" w:hAnsiTheme="minorHAnsi" w:cstheme="minorHAnsi"/>
          <w:b/>
          <w:sz w:val="22"/>
          <w:szCs w:val="22"/>
        </w:rPr>
      </w:pPr>
    </w:p>
    <w:p w14:paraId="34C08131" w14:textId="77777777" w:rsidR="003222AA" w:rsidRPr="00672A71" w:rsidRDefault="003144AC" w:rsidP="00DD2D87">
      <w:pPr>
        <w:widowControl w:val="0"/>
        <w:spacing w:after="80"/>
        <w:jc w:val="center"/>
        <w:rPr>
          <w:rFonts w:asciiTheme="minorHAnsi" w:hAnsiTheme="minorHAnsi" w:cstheme="minorHAnsi"/>
          <w:b/>
          <w:sz w:val="26"/>
          <w:szCs w:val="26"/>
        </w:rPr>
      </w:pPr>
      <w:r w:rsidRPr="00672A71">
        <w:rPr>
          <w:rFonts w:asciiTheme="minorHAnsi" w:hAnsiTheme="minorHAnsi" w:cstheme="minorHAnsi"/>
          <w:b/>
          <w:sz w:val="26"/>
          <w:szCs w:val="26"/>
        </w:rPr>
        <w:t>DOCUMENTO DI GARA UNICO EUROPEO</w:t>
      </w:r>
    </w:p>
    <w:p w14:paraId="5828F670" w14:textId="77777777" w:rsidR="00E11DA1" w:rsidRPr="00825A26" w:rsidRDefault="00E11DA1" w:rsidP="00DD2D87">
      <w:pPr>
        <w:widowControl w:val="0"/>
        <w:spacing w:after="80"/>
        <w:jc w:val="center"/>
        <w:rPr>
          <w:rFonts w:asciiTheme="minorHAnsi" w:eastAsiaTheme="minorHAnsi" w:hAnsiTheme="minorHAnsi" w:cstheme="minorHAnsi"/>
          <w:b/>
          <w:sz w:val="22"/>
          <w:szCs w:val="22"/>
        </w:rPr>
      </w:pPr>
    </w:p>
    <w:p w14:paraId="0F41BFDA" w14:textId="428C69F7" w:rsidR="000C0282" w:rsidRPr="000C0282" w:rsidRDefault="00E11DA1" w:rsidP="000C0282">
      <w:pPr>
        <w:spacing w:before="75" w:after="75"/>
        <w:jc w:val="center"/>
        <w:rPr>
          <w:rFonts w:ascii="Verdana" w:hAnsi="Verdana"/>
          <w:sz w:val="17"/>
          <w:szCs w:val="17"/>
        </w:rPr>
      </w:pPr>
      <w:r w:rsidRPr="00672A71">
        <w:rPr>
          <w:rFonts w:asciiTheme="minorHAnsi" w:hAnsiTheme="minorHAnsi" w:cstheme="minorHAnsi"/>
          <w:b/>
          <w:sz w:val="26"/>
          <w:szCs w:val="26"/>
        </w:rPr>
        <w:t xml:space="preserve">CIG: </w:t>
      </w:r>
      <w:r w:rsidR="000C0282" w:rsidRPr="000C0282">
        <w:rPr>
          <w:rFonts w:asciiTheme="minorHAnsi" w:hAnsiTheme="minorHAnsi" w:cstheme="minorHAnsi"/>
          <w:b/>
          <w:sz w:val="26"/>
          <w:szCs w:val="26"/>
        </w:rPr>
        <w:t>Y</w:t>
      </w:r>
      <w:r w:rsidR="00CA6D32">
        <w:rPr>
          <w:rFonts w:asciiTheme="minorHAnsi" w:hAnsiTheme="minorHAnsi" w:cstheme="minorHAnsi"/>
          <w:b/>
          <w:sz w:val="26"/>
          <w:szCs w:val="26"/>
        </w:rPr>
        <w:t>BA341C150</w:t>
      </w:r>
    </w:p>
    <w:p w14:paraId="36830506" w14:textId="2041FD29" w:rsidR="00E473A2" w:rsidRDefault="00E473A2" w:rsidP="00672A71">
      <w:pPr>
        <w:widowControl w:val="0"/>
        <w:spacing w:after="80"/>
        <w:jc w:val="center"/>
        <w:rPr>
          <w:rFonts w:asciiTheme="minorHAnsi" w:hAnsiTheme="minorHAnsi" w:cstheme="minorHAnsi"/>
          <w:b/>
          <w:sz w:val="26"/>
          <w:szCs w:val="26"/>
        </w:rPr>
      </w:pPr>
    </w:p>
    <w:p w14:paraId="484D8267" w14:textId="77777777" w:rsidR="00ED4AFB" w:rsidRDefault="00ED4AFB" w:rsidP="00672A71">
      <w:pPr>
        <w:widowControl w:val="0"/>
        <w:spacing w:after="80"/>
        <w:jc w:val="center"/>
        <w:rPr>
          <w:rFonts w:asciiTheme="minorHAnsi" w:hAnsiTheme="minorHAnsi" w:cstheme="minorHAnsi"/>
          <w:b/>
          <w:sz w:val="26"/>
          <w:szCs w:val="26"/>
        </w:rPr>
      </w:pPr>
    </w:p>
    <w:p w14:paraId="6090880D" w14:textId="77777777" w:rsidR="00ED4AFB" w:rsidRPr="00672A71" w:rsidRDefault="00ED4AFB" w:rsidP="00672A71">
      <w:pPr>
        <w:widowControl w:val="0"/>
        <w:spacing w:after="80"/>
        <w:jc w:val="center"/>
        <w:rPr>
          <w:rFonts w:asciiTheme="minorHAnsi" w:hAnsiTheme="minorHAnsi" w:cstheme="minorHAnsi"/>
          <w:b/>
          <w:sz w:val="26"/>
          <w:szCs w:val="26"/>
        </w:rPr>
      </w:pPr>
    </w:p>
    <w:p w14:paraId="23C04460" w14:textId="77777777" w:rsidR="004F7CAC" w:rsidRPr="00672A71" w:rsidRDefault="004F7CAC" w:rsidP="00672A71">
      <w:pPr>
        <w:widowControl w:val="0"/>
        <w:spacing w:after="80"/>
        <w:jc w:val="center"/>
        <w:rPr>
          <w:rFonts w:asciiTheme="minorHAnsi" w:hAnsiTheme="minorHAnsi" w:cstheme="minorHAnsi"/>
          <w:b/>
          <w:sz w:val="26"/>
          <w:szCs w:val="26"/>
        </w:rPr>
        <w:sectPr w:rsidR="004F7CAC" w:rsidRPr="00672A71" w:rsidSect="007E005C">
          <w:headerReference w:type="default" r:id="rId8"/>
          <w:footerReference w:type="default" r:id="rId9"/>
          <w:headerReference w:type="first" r:id="rId10"/>
          <w:footerReference w:type="first" r:id="rId11"/>
          <w:pgSz w:w="11906" w:h="16838" w:code="9"/>
          <w:pgMar w:top="1985" w:right="1134" w:bottom="1701" w:left="1134" w:header="568" w:footer="737" w:gutter="0"/>
          <w:cols w:space="720"/>
          <w:titlePg/>
          <w:docGrid w:linePitch="326"/>
        </w:sectPr>
      </w:pPr>
    </w:p>
    <w:p w14:paraId="220BCEB3" w14:textId="77777777" w:rsidR="00A12117" w:rsidRPr="00951ADB" w:rsidRDefault="00A12117" w:rsidP="00A12117">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3A0568DE" w14:textId="77777777" w:rsidR="00A12117" w:rsidRPr="00951ADB" w:rsidRDefault="00A12117" w:rsidP="00A12117">
      <w:pPr>
        <w:rPr>
          <w:rFonts w:ascii="Arial" w:hAnsi="Arial" w:cs="Arial"/>
        </w:rPr>
      </w:pPr>
    </w:p>
    <w:p w14:paraId="7C94DD31"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75F6AB1E"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30F83BB"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553D4AB7"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2B6827A6"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5C5C4A0"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1F15063E" w14:textId="77777777" w:rsidR="00A12117" w:rsidRPr="00951ADB" w:rsidRDefault="00A12117" w:rsidP="00A12117">
      <w:pPr>
        <w:pStyle w:val="SectionTitle"/>
        <w:spacing w:before="0" w:after="0"/>
        <w:jc w:val="both"/>
        <w:rPr>
          <w:rFonts w:ascii="Arial" w:hAnsi="Arial" w:cs="Arial"/>
          <w:b w:val="0"/>
          <w:caps/>
          <w:sz w:val="16"/>
          <w:szCs w:val="16"/>
        </w:rPr>
      </w:pPr>
    </w:p>
    <w:p w14:paraId="049D4361" w14:textId="77777777" w:rsidR="00A12117" w:rsidRPr="001338EE" w:rsidRDefault="00A12117" w:rsidP="00A12117">
      <w:pPr>
        <w:pStyle w:val="SectionTitle"/>
        <w:rPr>
          <w:rFonts w:ascii="Arial" w:hAnsi="Arial" w:cs="Arial"/>
          <w:w w:val="0"/>
          <w:sz w:val="24"/>
          <w:szCs w:val="24"/>
        </w:rPr>
      </w:pPr>
      <w:r w:rsidRPr="001338EE">
        <w:rPr>
          <w:rFonts w:ascii="Arial" w:hAnsi="Arial" w:cs="Arial"/>
          <w:caps/>
          <w:sz w:val="24"/>
          <w:szCs w:val="24"/>
        </w:rPr>
        <w:t>Informazioni sulla procedura di appalto</w:t>
      </w:r>
    </w:p>
    <w:p w14:paraId="202EA553" w14:textId="77777777" w:rsidR="00A12117" w:rsidRPr="00951ADB" w:rsidRDefault="00A12117" w:rsidP="00A12117">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464" w:type="dxa"/>
        <w:jc w:val="center"/>
        <w:tblLayout w:type="fixed"/>
        <w:tblCellMar>
          <w:left w:w="93" w:type="dxa"/>
        </w:tblCellMar>
        <w:tblLook w:val="0000" w:firstRow="0" w:lastRow="0" w:firstColumn="0" w:lastColumn="0" w:noHBand="0" w:noVBand="0"/>
      </w:tblPr>
      <w:tblGrid>
        <w:gridCol w:w="4503"/>
        <w:gridCol w:w="4961"/>
      </w:tblGrid>
      <w:tr w:rsidR="00A12117" w:rsidRPr="00951ADB" w14:paraId="355FB5D3" w14:textId="77777777" w:rsidTr="00756493">
        <w:trPr>
          <w:trHeight w:val="153"/>
          <w:jc w:val="center"/>
        </w:trPr>
        <w:tc>
          <w:tcPr>
            <w:tcW w:w="4503" w:type="dxa"/>
            <w:tcBorders>
              <w:bottom w:val="single" w:sz="4" w:space="0" w:color="00000A"/>
            </w:tcBorders>
            <w:shd w:val="clear" w:color="auto" w:fill="FFFFFF"/>
          </w:tcPr>
          <w:p w14:paraId="388926C3" w14:textId="77777777" w:rsidR="00A12117" w:rsidRPr="00951ADB" w:rsidRDefault="00A12117" w:rsidP="001338EE">
            <w:pPr>
              <w:rPr>
                <w:rFonts w:ascii="Arial" w:hAnsi="Arial" w:cs="Arial"/>
                <w:b/>
                <w:sz w:val="14"/>
                <w:szCs w:val="14"/>
              </w:rPr>
            </w:pPr>
          </w:p>
        </w:tc>
        <w:tc>
          <w:tcPr>
            <w:tcW w:w="4961" w:type="dxa"/>
            <w:tcBorders>
              <w:bottom w:val="single" w:sz="4" w:space="0" w:color="00000A"/>
            </w:tcBorders>
            <w:shd w:val="clear" w:color="auto" w:fill="FFFFFF"/>
          </w:tcPr>
          <w:p w14:paraId="00A0D6DE" w14:textId="77777777" w:rsidR="00A12117" w:rsidRPr="00951ADB" w:rsidRDefault="00A12117" w:rsidP="001338EE">
            <w:pPr>
              <w:rPr>
                <w:rFonts w:ascii="Arial" w:hAnsi="Arial" w:cs="Arial"/>
                <w:b/>
                <w:sz w:val="14"/>
                <w:szCs w:val="14"/>
              </w:rPr>
            </w:pPr>
          </w:p>
        </w:tc>
      </w:tr>
      <w:tr w:rsidR="00347DD3" w:rsidRPr="00951ADB" w14:paraId="383CC590" w14:textId="77777777" w:rsidTr="00756493">
        <w:trPr>
          <w:trHeight w:val="349"/>
          <w:jc w:val="center"/>
        </w:trPr>
        <w:tc>
          <w:tcPr>
            <w:tcW w:w="4503" w:type="dxa"/>
            <w:tcBorders>
              <w:top w:val="single" w:sz="4" w:space="0" w:color="00000A"/>
              <w:left w:val="single" w:sz="4" w:space="0" w:color="00000A"/>
              <w:bottom w:val="single" w:sz="4" w:space="0" w:color="00000A"/>
              <w:right w:val="single" w:sz="4" w:space="0" w:color="00000A"/>
            </w:tcBorders>
            <w:shd w:val="clear" w:color="auto" w:fill="FFFFFF"/>
          </w:tcPr>
          <w:p w14:paraId="33CF3BD1" w14:textId="77777777" w:rsidR="00347DD3" w:rsidRPr="00951ADB" w:rsidRDefault="00347DD3" w:rsidP="00347DD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30368FF0" w14:textId="77777777" w:rsidR="00347DD3" w:rsidRPr="00951ADB" w:rsidRDefault="00347DD3" w:rsidP="00347DD3">
            <w:pPr>
              <w:rPr>
                <w:rFonts w:ascii="Arial" w:hAnsi="Arial" w:cs="Arial"/>
              </w:rPr>
            </w:pPr>
          </w:p>
        </w:tc>
      </w:tr>
      <w:tr w:rsidR="00347DD3" w:rsidRPr="00951ADB" w14:paraId="40DEE55B" w14:textId="77777777" w:rsidTr="00756493">
        <w:trPr>
          <w:trHeight w:val="349"/>
          <w:jc w:val="center"/>
        </w:trPr>
        <w:tc>
          <w:tcPr>
            <w:tcW w:w="4503" w:type="dxa"/>
            <w:tcBorders>
              <w:top w:val="single" w:sz="4" w:space="0" w:color="00000A"/>
              <w:left w:val="single" w:sz="4" w:space="0" w:color="00000A"/>
              <w:bottom w:val="single" w:sz="4" w:space="0" w:color="00000A"/>
              <w:right w:val="single" w:sz="4" w:space="0" w:color="00000A"/>
            </w:tcBorders>
            <w:shd w:val="clear" w:color="auto" w:fill="FFFFFF"/>
          </w:tcPr>
          <w:p w14:paraId="0E73FF91" w14:textId="77777777" w:rsidR="00347DD3" w:rsidRDefault="00347DD3" w:rsidP="00347DD3">
            <w:pPr>
              <w:rPr>
                <w:rFonts w:ascii="Arial" w:hAnsi="Arial" w:cs="Arial"/>
                <w:color w:val="000000"/>
                <w:sz w:val="14"/>
                <w:szCs w:val="14"/>
              </w:rPr>
            </w:pPr>
            <w:r w:rsidRPr="00951ADB">
              <w:rPr>
                <w:rFonts w:ascii="Arial" w:hAnsi="Arial" w:cs="Arial"/>
                <w:color w:val="000000"/>
                <w:sz w:val="14"/>
                <w:szCs w:val="14"/>
              </w:rPr>
              <w:t xml:space="preserve">Nome: </w:t>
            </w:r>
          </w:p>
          <w:p w14:paraId="13201C2B" w14:textId="77777777" w:rsidR="00347DD3" w:rsidRDefault="00347DD3" w:rsidP="00347DD3">
            <w:pPr>
              <w:rPr>
                <w:rFonts w:ascii="Arial" w:hAnsi="Arial" w:cs="Arial"/>
                <w:color w:val="000000"/>
                <w:sz w:val="14"/>
                <w:szCs w:val="14"/>
              </w:rPr>
            </w:pPr>
          </w:p>
          <w:p w14:paraId="51E563D4" w14:textId="77777777" w:rsidR="00347DD3" w:rsidRDefault="00347DD3" w:rsidP="00347DD3">
            <w:pPr>
              <w:rPr>
                <w:rFonts w:ascii="Arial" w:hAnsi="Arial" w:cs="Arial"/>
                <w:color w:val="000000"/>
                <w:sz w:val="14"/>
                <w:szCs w:val="14"/>
              </w:rPr>
            </w:pPr>
          </w:p>
          <w:p w14:paraId="68339D6C" w14:textId="77777777" w:rsidR="00347DD3" w:rsidRPr="00951ADB" w:rsidRDefault="00347DD3" w:rsidP="00347DD3">
            <w:pPr>
              <w:rPr>
                <w:rFonts w:ascii="Arial" w:hAnsi="Arial" w:cs="Arial"/>
                <w:color w:val="000000"/>
                <w:sz w:val="14"/>
                <w:szCs w:val="14"/>
              </w:rPr>
            </w:pPr>
          </w:p>
          <w:p w14:paraId="1F2B172C" w14:textId="77777777" w:rsidR="00347DD3" w:rsidRPr="00951ADB" w:rsidRDefault="00347DD3" w:rsidP="00347DD3">
            <w:pPr>
              <w:rPr>
                <w:rFonts w:ascii="Arial" w:hAnsi="Arial" w:cs="Arial"/>
                <w:color w:val="000000"/>
              </w:rPr>
            </w:pPr>
            <w:r w:rsidRPr="00951ADB">
              <w:rPr>
                <w:rFonts w:ascii="Arial" w:hAnsi="Arial" w:cs="Arial"/>
                <w:color w:val="000000"/>
                <w:sz w:val="14"/>
                <w:szCs w:val="14"/>
              </w:rPr>
              <w:t xml:space="preserve">Codice fiscale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236857E0" w14:textId="77777777" w:rsidR="0065546C" w:rsidRDefault="00347DD3" w:rsidP="009A2514">
            <w:pPr>
              <w:jc w:val="both"/>
              <w:rPr>
                <w:rFonts w:ascii="Arial" w:hAnsi="Arial" w:cs="Arial"/>
                <w:color w:val="000000"/>
                <w:sz w:val="14"/>
                <w:szCs w:val="14"/>
              </w:rPr>
            </w:pPr>
            <w:r w:rsidRPr="003144AC">
              <w:rPr>
                <w:rFonts w:ascii="Arial" w:hAnsi="Arial" w:cs="Arial"/>
                <w:color w:val="000000"/>
                <w:sz w:val="14"/>
                <w:szCs w:val="14"/>
              </w:rPr>
              <w:t>Commissari</w:t>
            </w:r>
            <w:r>
              <w:rPr>
                <w:rFonts w:ascii="Arial" w:hAnsi="Arial" w:cs="Arial"/>
                <w:color w:val="000000"/>
                <w:sz w:val="14"/>
                <w:szCs w:val="14"/>
              </w:rPr>
              <w:t xml:space="preserve">o Straordinario Delegato per la </w:t>
            </w:r>
            <w:r w:rsidRPr="003144AC">
              <w:rPr>
                <w:rFonts w:ascii="Arial" w:hAnsi="Arial" w:cs="Arial"/>
                <w:color w:val="000000"/>
                <w:sz w:val="14"/>
                <w:szCs w:val="14"/>
              </w:rPr>
              <w:t>realizzazione degli interv</w:t>
            </w:r>
            <w:r>
              <w:rPr>
                <w:rFonts w:ascii="Arial" w:hAnsi="Arial" w:cs="Arial"/>
                <w:color w:val="000000"/>
                <w:sz w:val="14"/>
                <w:szCs w:val="14"/>
              </w:rPr>
              <w:t xml:space="preserve">enti di mitigazione del rischio </w:t>
            </w:r>
            <w:r w:rsidRPr="003144AC">
              <w:rPr>
                <w:rFonts w:ascii="Arial" w:hAnsi="Arial" w:cs="Arial"/>
                <w:color w:val="000000"/>
                <w:sz w:val="14"/>
                <w:szCs w:val="14"/>
              </w:rPr>
              <w:t>Idrogeologico per la Regione Basilicata</w:t>
            </w:r>
            <w:r>
              <w:rPr>
                <w:rFonts w:ascii="Arial" w:hAnsi="Arial" w:cs="Arial"/>
                <w:color w:val="000000"/>
                <w:sz w:val="14"/>
                <w:szCs w:val="14"/>
              </w:rPr>
              <w:t xml:space="preserve"> </w:t>
            </w:r>
            <w:r w:rsidRPr="00ED40D3">
              <w:rPr>
                <w:rFonts w:ascii="Arial" w:hAnsi="Arial" w:cs="Arial"/>
                <w:color w:val="000000"/>
                <w:sz w:val="14"/>
                <w:szCs w:val="14"/>
              </w:rPr>
              <w:t xml:space="preserve">- ITF52 - Tel. +39 </w:t>
            </w:r>
            <w:r w:rsidRPr="003144AC">
              <w:rPr>
                <w:rFonts w:ascii="Arial" w:hAnsi="Arial" w:cs="Arial"/>
                <w:color w:val="000000"/>
                <w:sz w:val="14"/>
                <w:szCs w:val="14"/>
              </w:rPr>
              <w:t>0835/284452</w:t>
            </w:r>
            <w:r w:rsidRPr="00ED40D3">
              <w:rPr>
                <w:rFonts w:ascii="Arial" w:hAnsi="Arial" w:cs="Arial"/>
                <w:color w:val="000000"/>
                <w:sz w:val="14"/>
                <w:szCs w:val="14"/>
              </w:rPr>
              <w:t>, PEC</w:t>
            </w:r>
          </w:p>
          <w:p w14:paraId="5324ABC7" w14:textId="719CB212" w:rsidR="00347DD3" w:rsidRPr="00347DD3" w:rsidRDefault="00347DD3" w:rsidP="009A2514">
            <w:pPr>
              <w:jc w:val="both"/>
              <w:rPr>
                <w:rFonts w:ascii="Arial" w:hAnsi="Arial" w:cs="Arial"/>
                <w:color w:val="000000"/>
                <w:sz w:val="14"/>
                <w:szCs w:val="14"/>
              </w:rPr>
            </w:pPr>
            <w:r w:rsidRPr="00ED40D3">
              <w:rPr>
                <w:rFonts w:ascii="Arial" w:hAnsi="Arial" w:cs="Arial"/>
                <w:color w:val="000000"/>
                <w:sz w:val="14"/>
                <w:szCs w:val="14"/>
              </w:rPr>
              <w:t xml:space="preserve"> </w:t>
            </w:r>
            <w:hyperlink r:id="rId12" w:history="1">
              <w:r w:rsidR="009A2514" w:rsidRPr="006E7AB6">
                <w:rPr>
                  <w:rStyle w:val="Collegamentoipertestuale"/>
                  <w:rFonts w:ascii="Arial" w:hAnsi="Arial" w:cs="Arial"/>
                  <w:sz w:val="14"/>
                  <w:szCs w:val="14"/>
                </w:rPr>
                <w:t>commissariostraordinario.basilicata@cert.regione.basilicata.it</w:t>
              </w:r>
            </w:hyperlink>
            <w:r w:rsidR="009A2514">
              <w:rPr>
                <w:rFonts w:ascii="Arial" w:hAnsi="Arial" w:cs="Arial"/>
                <w:color w:val="000000"/>
                <w:sz w:val="14"/>
                <w:szCs w:val="14"/>
              </w:rPr>
              <w:t xml:space="preserve">. </w:t>
            </w:r>
          </w:p>
        </w:tc>
      </w:tr>
      <w:tr w:rsidR="00347DD3" w:rsidRPr="00951ADB" w14:paraId="30956A3C" w14:textId="77777777" w:rsidTr="00756493">
        <w:trPr>
          <w:trHeight w:val="485"/>
          <w:jc w:val="center"/>
        </w:trPr>
        <w:tc>
          <w:tcPr>
            <w:tcW w:w="4503" w:type="dxa"/>
            <w:tcBorders>
              <w:top w:val="single" w:sz="4" w:space="0" w:color="00000A"/>
              <w:left w:val="single" w:sz="4" w:space="0" w:color="00000A"/>
              <w:bottom w:val="single" w:sz="4" w:space="0" w:color="00000A"/>
              <w:right w:val="single" w:sz="4" w:space="0" w:color="00000A"/>
            </w:tcBorders>
            <w:shd w:val="clear" w:color="auto" w:fill="FFFFFF"/>
          </w:tcPr>
          <w:p w14:paraId="4211BBC2" w14:textId="77777777" w:rsidR="00347DD3" w:rsidRPr="00951ADB" w:rsidRDefault="00347DD3" w:rsidP="00347DD3">
            <w:pPr>
              <w:rPr>
                <w:rFonts w:ascii="Arial" w:hAnsi="Arial" w:cs="Arial"/>
              </w:rPr>
            </w:pPr>
            <w:r w:rsidRPr="00951ADB">
              <w:rPr>
                <w:rFonts w:ascii="Arial" w:hAnsi="Arial" w:cs="Arial"/>
                <w:b/>
                <w:sz w:val="14"/>
                <w:szCs w:val="14"/>
              </w:rPr>
              <w:t>Di quale appalto si tratta?</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3D5CEA4D" w14:textId="77777777" w:rsidR="00347DD3" w:rsidRPr="00347DD3" w:rsidRDefault="00347DD3" w:rsidP="00347DD3">
            <w:pPr>
              <w:jc w:val="both"/>
              <w:rPr>
                <w:rFonts w:ascii="Arial" w:hAnsi="Arial" w:cs="Arial"/>
                <w:color w:val="000000"/>
                <w:sz w:val="14"/>
                <w:szCs w:val="14"/>
              </w:rPr>
            </w:pPr>
            <w:r w:rsidRPr="00347DD3">
              <w:rPr>
                <w:rFonts w:ascii="Arial" w:hAnsi="Arial" w:cs="Arial"/>
                <w:color w:val="000000"/>
                <w:sz w:val="14"/>
                <w:szCs w:val="14"/>
              </w:rPr>
              <w:t>Servizi di ingegneria e architettura</w:t>
            </w:r>
          </w:p>
        </w:tc>
      </w:tr>
      <w:tr w:rsidR="00347DD3" w:rsidRPr="00951ADB" w14:paraId="6DA934A0" w14:textId="77777777" w:rsidTr="0065546C">
        <w:trPr>
          <w:trHeight w:val="916"/>
          <w:jc w:val="center"/>
        </w:trPr>
        <w:tc>
          <w:tcPr>
            <w:tcW w:w="4503" w:type="dxa"/>
            <w:tcBorders>
              <w:top w:val="single" w:sz="4" w:space="0" w:color="00000A"/>
              <w:left w:val="single" w:sz="4" w:space="0" w:color="00000A"/>
              <w:bottom w:val="single" w:sz="4" w:space="0" w:color="00000A"/>
              <w:right w:val="single" w:sz="4" w:space="0" w:color="00000A"/>
            </w:tcBorders>
            <w:shd w:val="clear" w:color="auto" w:fill="FFFFFF"/>
          </w:tcPr>
          <w:p w14:paraId="6F19469A" w14:textId="77777777" w:rsidR="00347DD3" w:rsidRPr="003E363F" w:rsidRDefault="00347DD3" w:rsidP="00347DD3">
            <w:pPr>
              <w:rPr>
                <w:rFonts w:ascii="Arial" w:hAnsi="Arial" w:cs="Arial"/>
              </w:rPr>
            </w:pPr>
            <w:r w:rsidRPr="003E363F">
              <w:rPr>
                <w:rFonts w:ascii="Arial" w:hAnsi="Arial" w:cs="Arial"/>
                <w:sz w:val="14"/>
                <w:szCs w:val="14"/>
              </w:rPr>
              <w:t>Titolo o breve descrizione dell'appalto (</w:t>
            </w:r>
            <w:r w:rsidRPr="003E363F">
              <w:rPr>
                <w:rStyle w:val="Rimandonotaapidipagina"/>
                <w:rFonts w:ascii="Arial" w:hAnsi="Arial" w:cs="Arial"/>
                <w:sz w:val="14"/>
                <w:szCs w:val="14"/>
              </w:rPr>
              <w:footnoteReference w:id="4"/>
            </w:r>
            <w:r w:rsidRPr="003E363F">
              <w:rPr>
                <w:rFonts w:ascii="Arial" w:hAnsi="Arial" w:cs="Arial"/>
                <w:sz w:val="14"/>
                <w:szCs w:val="14"/>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1E58B629" w14:textId="77777777" w:rsidR="0065546C" w:rsidRDefault="0065546C" w:rsidP="00001EED">
            <w:pPr>
              <w:jc w:val="both"/>
              <w:rPr>
                <w:rFonts w:ascii="Arial" w:hAnsi="Arial" w:cs="Arial"/>
                <w:b/>
                <w:sz w:val="14"/>
                <w:szCs w:val="14"/>
              </w:rPr>
            </w:pPr>
          </w:p>
          <w:p w14:paraId="37B674BC" w14:textId="1BEEB462" w:rsidR="00347DD3" w:rsidRPr="005274DD" w:rsidRDefault="00CA6D32" w:rsidP="005274DD">
            <w:pPr>
              <w:jc w:val="both"/>
              <w:rPr>
                <w:rFonts w:ascii="Arial" w:hAnsi="Arial" w:cs="Arial"/>
                <w:b/>
                <w:i/>
                <w:sz w:val="14"/>
                <w:szCs w:val="14"/>
              </w:rPr>
            </w:pPr>
            <w:r w:rsidRPr="00CA6D32">
              <w:rPr>
                <w:rFonts w:ascii="Arial" w:hAnsi="Arial" w:cs="Arial"/>
                <w:b/>
                <w:i/>
                <w:sz w:val="14"/>
                <w:szCs w:val="14"/>
              </w:rPr>
              <w:t>“Interventi urgenti di bonifica e consolidamento Via Mandarini, nel Comune di Maratea (PZ)”. Codice ReNDiS 17IR505/G1 - CUP: G23H19000290001</w:t>
            </w:r>
            <w:r>
              <w:rPr>
                <w:rFonts w:ascii="Arial" w:hAnsi="Arial" w:cs="Arial"/>
                <w:b/>
                <w:i/>
                <w:sz w:val="14"/>
                <w:szCs w:val="14"/>
              </w:rPr>
              <w:t xml:space="preserve"> </w:t>
            </w:r>
            <w:r w:rsidR="005274DD" w:rsidRPr="005274DD">
              <w:rPr>
                <w:rFonts w:ascii="Arial" w:hAnsi="Arial" w:cs="Arial"/>
                <w:b/>
                <w:i/>
                <w:sz w:val="14"/>
                <w:szCs w:val="14"/>
              </w:rPr>
              <w:t>AFFIDAMENTO DEI SERVIZI TECNICI RELATIVI ALLA RELAZIONE PREVENTIVA DI VALU</w:t>
            </w:r>
            <w:r w:rsidR="000C0282">
              <w:rPr>
                <w:rFonts w:ascii="Arial" w:hAnsi="Arial" w:cs="Arial"/>
                <w:b/>
                <w:i/>
                <w:sz w:val="14"/>
                <w:szCs w:val="14"/>
              </w:rPr>
              <w:t>TAZIONE DI IMPATTO ARCHEOLOGICO “VIArch”</w:t>
            </w:r>
          </w:p>
        </w:tc>
      </w:tr>
      <w:tr w:rsidR="00347DD3" w:rsidRPr="00951ADB" w14:paraId="50010269" w14:textId="77777777" w:rsidTr="00756493">
        <w:trPr>
          <w:trHeight w:val="484"/>
          <w:jc w:val="center"/>
        </w:trPr>
        <w:tc>
          <w:tcPr>
            <w:tcW w:w="4503" w:type="dxa"/>
            <w:tcBorders>
              <w:top w:val="single" w:sz="4" w:space="0" w:color="00000A"/>
              <w:left w:val="single" w:sz="4" w:space="0" w:color="00000A"/>
              <w:bottom w:val="single" w:sz="4" w:space="0" w:color="00000A"/>
              <w:right w:val="single" w:sz="4" w:space="0" w:color="00000A"/>
            </w:tcBorders>
            <w:shd w:val="clear" w:color="auto" w:fill="FFFFFF"/>
          </w:tcPr>
          <w:p w14:paraId="0F54C049" w14:textId="77777777" w:rsidR="00347DD3" w:rsidRPr="00951ADB" w:rsidRDefault="00347DD3" w:rsidP="00347DD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41616232" w14:textId="77777777" w:rsidR="00347DD3" w:rsidRPr="00951ADB" w:rsidRDefault="00347DD3" w:rsidP="00347DD3">
            <w:pPr>
              <w:rPr>
                <w:rFonts w:ascii="Arial" w:hAnsi="Arial" w:cs="Arial"/>
              </w:rPr>
            </w:pPr>
            <w:r w:rsidRPr="00951ADB">
              <w:rPr>
                <w:rFonts w:ascii="Arial" w:hAnsi="Arial" w:cs="Arial"/>
                <w:sz w:val="14"/>
                <w:szCs w:val="14"/>
              </w:rPr>
              <w:t>[   ]</w:t>
            </w:r>
            <w:r>
              <w:rPr>
                <w:b/>
                <w:sz w:val="22"/>
              </w:rPr>
              <w:t xml:space="preserve"> </w:t>
            </w:r>
          </w:p>
        </w:tc>
      </w:tr>
      <w:tr w:rsidR="00347DD3" w:rsidRPr="00822B3C" w14:paraId="7689796F" w14:textId="77777777" w:rsidTr="00756493">
        <w:trPr>
          <w:trHeight w:val="484"/>
          <w:jc w:val="center"/>
        </w:trPr>
        <w:tc>
          <w:tcPr>
            <w:tcW w:w="4503" w:type="dxa"/>
            <w:tcBorders>
              <w:top w:val="single" w:sz="4" w:space="0" w:color="00000A"/>
              <w:left w:val="single" w:sz="4" w:space="0" w:color="00000A"/>
              <w:bottom w:val="single" w:sz="4" w:space="0" w:color="00000A"/>
              <w:right w:val="single" w:sz="4" w:space="0" w:color="00000A"/>
            </w:tcBorders>
            <w:shd w:val="clear" w:color="auto" w:fill="FFFFFF"/>
          </w:tcPr>
          <w:p w14:paraId="51C665B6" w14:textId="77777777" w:rsidR="003E363F" w:rsidRDefault="003E363F" w:rsidP="00347DD3">
            <w:pPr>
              <w:rPr>
                <w:rFonts w:ascii="Arial" w:hAnsi="Arial" w:cs="Arial"/>
                <w:color w:val="000000"/>
                <w:sz w:val="14"/>
                <w:szCs w:val="14"/>
              </w:rPr>
            </w:pPr>
          </w:p>
          <w:p w14:paraId="4338E2B7" w14:textId="77777777" w:rsidR="00347DD3" w:rsidRDefault="00347DD3" w:rsidP="00347DD3">
            <w:pPr>
              <w:rPr>
                <w:rFonts w:ascii="Arial" w:hAnsi="Arial" w:cs="Arial"/>
                <w:color w:val="000000"/>
                <w:sz w:val="14"/>
                <w:szCs w:val="14"/>
              </w:rPr>
            </w:pPr>
            <w:r w:rsidRPr="00951ADB">
              <w:rPr>
                <w:rFonts w:ascii="Arial" w:hAnsi="Arial" w:cs="Arial"/>
                <w:color w:val="000000"/>
                <w:sz w:val="14"/>
                <w:szCs w:val="14"/>
              </w:rPr>
              <w:t xml:space="preserve">CIG </w:t>
            </w:r>
          </w:p>
          <w:p w14:paraId="11D69BEA" w14:textId="77777777" w:rsidR="00ED4AFB" w:rsidRPr="00951ADB" w:rsidRDefault="00ED4AFB" w:rsidP="00347DD3">
            <w:pPr>
              <w:rPr>
                <w:rFonts w:ascii="Arial" w:hAnsi="Arial" w:cs="Arial"/>
                <w:color w:val="000000"/>
                <w:sz w:val="14"/>
                <w:szCs w:val="14"/>
              </w:rPr>
            </w:pPr>
          </w:p>
          <w:p w14:paraId="7128186D" w14:textId="77777777" w:rsidR="00347DD3" w:rsidRDefault="00347DD3" w:rsidP="00347DD3">
            <w:pPr>
              <w:rPr>
                <w:rFonts w:ascii="Arial" w:hAnsi="Arial" w:cs="Arial"/>
                <w:color w:val="000000"/>
                <w:sz w:val="14"/>
                <w:szCs w:val="14"/>
              </w:rPr>
            </w:pPr>
            <w:r w:rsidRPr="00951ADB">
              <w:rPr>
                <w:rFonts w:ascii="Arial" w:hAnsi="Arial" w:cs="Arial"/>
                <w:color w:val="000000"/>
                <w:sz w:val="14"/>
                <w:szCs w:val="14"/>
              </w:rPr>
              <w:t>CUP (ove previsto)</w:t>
            </w:r>
          </w:p>
          <w:p w14:paraId="2A3E052F" w14:textId="77777777" w:rsidR="0095030F" w:rsidRPr="00951ADB" w:rsidRDefault="0095030F" w:rsidP="00347DD3">
            <w:pPr>
              <w:rPr>
                <w:rFonts w:ascii="Arial" w:hAnsi="Arial" w:cs="Arial"/>
                <w:color w:val="000000"/>
                <w:sz w:val="14"/>
                <w:szCs w:val="14"/>
              </w:rPr>
            </w:pPr>
          </w:p>
          <w:p w14:paraId="2859B205" w14:textId="77777777" w:rsidR="00347DD3" w:rsidRPr="00951ADB" w:rsidRDefault="00347DD3" w:rsidP="00347DD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6DDDB327" w14:textId="5F683435" w:rsidR="00CA6D32" w:rsidRDefault="00CA6D32" w:rsidP="00347DD3">
            <w:pPr>
              <w:rPr>
                <w:rFonts w:ascii="Arial" w:hAnsi="Arial" w:cs="Arial"/>
                <w:b/>
                <w:bCs/>
                <w:sz w:val="20"/>
                <w:szCs w:val="20"/>
              </w:rPr>
            </w:pPr>
            <w:r w:rsidRPr="00CA6D32">
              <w:rPr>
                <w:rFonts w:ascii="Arial" w:hAnsi="Arial" w:cs="Arial"/>
                <w:b/>
                <w:bCs/>
                <w:sz w:val="20"/>
                <w:szCs w:val="20"/>
              </w:rPr>
              <w:t>YBA341C150</w:t>
            </w:r>
          </w:p>
          <w:p w14:paraId="2A4330EA" w14:textId="77777777" w:rsidR="00CA6D32" w:rsidRDefault="00CA6D32" w:rsidP="00347DD3">
            <w:pPr>
              <w:rPr>
                <w:rFonts w:ascii="Arial" w:hAnsi="Arial" w:cs="Arial"/>
                <w:b/>
                <w:iCs/>
                <w:sz w:val="20"/>
                <w:szCs w:val="20"/>
              </w:rPr>
            </w:pPr>
          </w:p>
          <w:p w14:paraId="7AC1C402" w14:textId="5954EE34" w:rsidR="00347DD3" w:rsidRPr="00CA6D32" w:rsidRDefault="00CA6D32" w:rsidP="00347DD3">
            <w:pPr>
              <w:rPr>
                <w:rFonts w:ascii="Arial" w:hAnsi="Arial" w:cs="Arial"/>
                <w:b/>
                <w:color w:val="000000"/>
                <w:sz w:val="20"/>
                <w:szCs w:val="20"/>
                <w:lang w:val="en-US"/>
              </w:rPr>
            </w:pPr>
            <w:r w:rsidRPr="00CA6D32">
              <w:rPr>
                <w:rFonts w:ascii="Arial" w:hAnsi="Arial" w:cs="Arial"/>
                <w:b/>
                <w:iCs/>
                <w:sz w:val="20"/>
                <w:szCs w:val="20"/>
              </w:rPr>
              <w:t>G23H19000290001</w:t>
            </w:r>
          </w:p>
        </w:tc>
      </w:tr>
      <w:tr w:rsidR="00347DD3" w:rsidRPr="00822B3C" w14:paraId="300E009F" w14:textId="77777777" w:rsidTr="00756493">
        <w:trPr>
          <w:trHeight w:val="105"/>
          <w:jc w:val="center"/>
        </w:trPr>
        <w:tc>
          <w:tcPr>
            <w:tcW w:w="9464" w:type="dxa"/>
            <w:gridSpan w:val="2"/>
            <w:tcBorders>
              <w:top w:val="single" w:sz="4" w:space="0" w:color="00000A"/>
            </w:tcBorders>
            <w:shd w:val="clear" w:color="auto" w:fill="auto"/>
          </w:tcPr>
          <w:p w14:paraId="13048925" w14:textId="77777777" w:rsidR="00347DD3" w:rsidRPr="00822B3C" w:rsidRDefault="00347DD3" w:rsidP="00347DD3">
            <w:pPr>
              <w:rPr>
                <w:rFonts w:ascii="Arial" w:hAnsi="Arial" w:cs="Arial"/>
                <w:sz w:val="14"/>
                <w:szCs w:val="14"/>
                <w:lang w:val="en-US"/>
              </w:rPr>
            </w:pPr>
          </w:p>
        </w:tc>
      </w:tr>
    </w:tbl>
    <w:p w14:paraId="243AA5BC" w14:textId="77777777" w:rsidR="00ED4AFB" w:rsidRDefault="00A12117" w:rsidP="00A12117">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78F4EC31" w14:textId="77777777" w:rsidR="00ED4AFB" w:rsidRPr="00ED4AFB" w:rsidRDefault="00ED4AFB" w:rsidP="00ED4AFB">
      <w:pPr>
        <w:rPr>
          <w:rFonts w:ascii="Arial" w:hAnsi="Arial" w:cs="Arial"/>
          <w:sz w:val="22"/>
        </w:rPr>
      </w:pPr>
    </w:p>
    <w:p w14:paraId="67161E44" w14:textId="77777777" w:rsidR="00ED4AFB" w:rsidRPr="00ED4AFB" w:rsidRDefault="00ED4AFB" w:rsidP="00ED4AFB">
      <w:pPr>
        <w:rPr>
          <w:rFonts w:ascii="Arial" w:hAnsi="Arial" w:cs="Arial"/>
          <w:sz w:val="22"/>
        </w:rPr>
      </w:pPr>
    </w:p>
    <w:p w14:paraId="56940A51" w14:textId="77777777" w:rsidR="00ED4AFB" w:rsidRDefault="00ED4AFB" w:rsidP="00ED4AFB">
      <w:pPr>
        <w:rPr>
          <w:rFonts w:ascii="Arial" w:hAnsi="Arial" w:cs="Arial"/>
          <w:sz w:val="22"/>
        </w:rPr>
      </w:pPr>
    </w:p>
    <w:p w14:paraId="085CA9AF" w14:textId="77777777" w:rsidR="00A12117" w:rsidRPr="00ED4AFB" w:rsidRDefault="00ED4AFB" w:rsidP="00ED4AFB">
      <w:pPr>
        <w:tabs>
          <w:tab w:val="left" w:pos="3960"/>
        </w:tabs>
        <w:rPr>
          <w:rFonts w:ascii="Arial" w:hAnsi="Arial" w:cs="Arial"/>
          <w:sz w:val="22"/>
        </w:rPr>
      </w:pPr>
      <w:r>
        <w:rPr>
          <w:rFonts w:ascii="Arial" w:hAnsi="Arial" w:cs="Arial"/>
          <w:sz w:val="22"/>
        </w:rPr>
        <w:tab/>
      </w:r>
    </w:p>
    <w:p w14:paraId="65E65366" w14:textId="77777777" w:rsidR="00A12117" w:rsidRPr="00951ADB" w:rsidRDefault="00A12117" w:rsidP="00A12117">
      <w:pPr>
        <w:pStyle w:val="ChapterTitle"/>
        <w:pageBreakBefore/>
        <w:rPr>
          <w:rFonts w:ascii="Arial" w:hAnsi="Arial" w:cs="Arial"/>
          <w:b w:val="0"/>
          <w:caps/>
          <w:sz w:val="16"/>
          <w:szCs w:val="16"/>
        </w:rPr>
      </w:pPr>
      <w:r w:rsidRPr="00951ADB">
        <w:rPr>
          <w:rFonts w:ascii="Arial" w:hAnsi="Arial" w:cs="Arial"/>
          <w:sz w:val="18"/>
          <w:szCs w:val="18"/>
        </w:rPr>
        <w:lastRenderedPageBreak/>
        <w:t>Parte II</w:t>
      </w:r>
      <w:r w:rsidR="00391DD1">
        <w:rPr>
          <w:rFonts w:ascii="Arial" w:hAnsi="Arial" w:cs="Arial"/>
          <w:sz w:val="18"/>
          <w:szCs w:val="18"/>
        </w:rPr>
        <w:t xml:space="preserve"> - </w:t>
      </w:r>
      <w:r w:rsidRPr="00951ADB">
        <w:rPr>
          <w:rFonts w:ascii="Arial" w:hAnsi="Arial" w:cs="Arial"/>
          <w:sz w:val="18"/>
          <w:szCs w:val="18"/>
        </w:rPr>
        <w:t xml:space="preserve"> Informazioni sull'operatore economico</w:t>
      </w:r>
    </w:p>
    <w:p w14:paraId="501A4C11" w14:textId="77777777" w:rsidR="00A12117" w:rsidRPr="001338EE" w:rsidRDefault="00A12117" w:rsidP="00A12117">
      <w:pPr>
        <w:pStyle w:val="SectionTitle"/>
        <w:rPr>
          <w:rFonts w:ascii="Arial" w:hAnsi="Arial" w:cs="Arial"/>
          <w:sz w:val="24"/>
          <w:szCs w:val="24"/>
        </w:rPr>
      </w:pPr>
      <w:r w:rsidRPr="001338EE">
        <w:rPr>
          <w:rFonts w:ascii="Arial" w:hAnsi="Arial" w:cs="Arial"/>
          <w:b w:val="0"/>
          <w:caps/>
          <w:sz w:val="24"/>
          <w:szCs w:val="24"/>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A12117" w:rsidRPr="00951ADB" w14:paraId="73CFAAF3"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5041E" w14:textId="77777777" w:rsidR="00A12117" w:rsidRPr="00951ADB" w:rsidRDefault="00A12117" w:rsidP="001338EE">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DBA181" w14:textId="77777777" w:rsidR="00A12117" w:rsidRPr="00951ADB" w:rsidRDefault="00A12117" w:rsidP="001338EE">
            <w:pPr>
              <w:pStyle w:val="Text1"/>
              <w:ind w:left="0"/>
              <w:rPr>
                <w:rFonts w:ascii="Arial" w:hAnsi="Arial" w:cs="Arial"/>
              </w:rPr>
            </w:pPr>
            <w:r w:rsidRPr="00951ADB">
              <w:rPr>
                <w:rFonts w:ascii="Arial" w:hAnsi="Arial" w:cs="Arial"/>
                <w:b/>
                <w:sz w:val="14"/>
                <w:szCs w:val="14"/>
              </w:rPr>
              <w:t>Risposta:</w:t>
            </w:r>
          </w:p>
        </w:tc>
      </w:tr>
      <w:tr w:rsidR="00A12117" w:rsidRPr="00951ADB" w14:paraId="2BC11417"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DE2B5C" w14:textId="77777777" w:rsidR="00A12117" w:rsidRPr="00951ADB" w:rsidRDefault="00A12117" w:rsidP="001338EE">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321E4B" w14:textId="77777777" w:rsidR="00A12117" w:rsidRPr="00951ADB" w:rsidRDefault="00A12117" w:rsidP="001338EE">
            <w:pPr>
              <w:pStyle w:val="Text1"/>
              <w:ind w:left="0"/>
              <w:rPr>
                <w:rFonts w:ascii="Arial" w:hAnsi="Arial" w:cs="Arial"/>
              </w:rPr>
            </w:pPr>
            <w:r w:rsidRPr="00951ADB">
              <w:rPr>
                <w:rFonts w:ascii="Arial" w:hAnsi="Arial" w:cs="Arial"/>
                <w:sz w:val="14"/>
                <w:szCs w:val="14"/>
              </w:rPr>
              <w:t>[   ]</w:t>
            </w:r>
          </w:p>
        </w:tc>
      </w:tr>
      <w:tr w:rsidR="00A12117" w:rsidRPr="00951ADB" w14:paraId="7C995E2D" w14:textId="77777777" w:rsidTr="001338E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2C8A6D" w14:textId="77777777" w:rsidR="00A12117" w:rsidRPr="00951ADB" w:rsidRDefault="00A12117" w:rsidP="001338EE">
            <w:pPr>
              <w:pStyle w:val="Text1"/>
              <w:ind w:left="0"/>
              <w:rPr>
                <w:rFonts w:ascii="Arial" w:hAnsi="Arial" w:cs="Arial"/>
                <w:sz w:val="14"/>
                <w:szCs w:val="14"/>
              </w:rPr>
            </w:pPr>
            <w:r w:rsidRPr="00951ADB">
              <w:rPr>
                <w:rFonts w:ascii="Arial" w:hAnsi="Arial" w:cs="Arial"/>
                <w:sz w:val="14"/>
                <w:szCs w:val="14"/>
              </w:rPr>
              <w:t>Partita IVA, se applicabile:</w:t>
            </w:r>
          </w:p>
          <w:p w14:paraId="2CC749CC" w14:textId="77777777" w:rsidR="00A12117" w:rsidRPr="00951ADB" w:rsidRDefault="00A12117" w:rsidP="001338EE">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66D48C" w14:textId="77777777" w:rsidR="00A12117" w:rsidRPr="00951ADB" w:rsidRDefault="00A12117" w:rsidP="001338EE">
            <w:pPr>
              <w:pStyle w:val="Text1"/>
              <w:ind w:left="0"/>
              <w:rPr>
                <w:rFonts w:ascii="Arial" w:hAnsi="Arial" w:cs="Arial"/>
                <w:sz w:val="14"/>
                <w:szCs w:val="14"/>
              </w:rPr>
            </w:pPr>
            <w:r w:rsidRPr="00951ADB">
              <w:rPr>
                <w:rFonts w:ascii="Arial" w:hAnsi="Arial" w:cs="Arial"/>
                <w:sz w:val="14"/>
                <w:szCs w:val="14"/>
              </w:rPr>
              <w:t>[   ]</w:t>
            </w:r>
          </w:p>
          <w:p w14:paraId="27F4FCF7" w14:textId="77777777" w:rsidR="00A12117" w:rsidRPr="00951ADB" w:rsidRDefault="00A12117" w:rsidP="001338EE">
            <w:pPr>
              <w:pStyle w:val="Text1"/>
              <w:ind w:left="0"/>
              <w:rPr>
                <w:rFonts w:ascii="Arial" w:hAnsi="Arial" w:cs="Arial"/>
              </w:rPr>
            </w:pPr>
            <w:r w:rsidRPr="00951ADB">
              <w:rPr>
                <w:rFonts w:ascii="Arial" w:hAnsi="Arial" w:cs="Arial"/>
                <w:sz w:val="14"/>
                <w:szCs w:val="14"/>
              </w:rPr>
              <w:t>[   ]</w:t>
            </w:r>
          </w:p>
        </w:tc>
      </w:tr>
      <w:tr w:rsidR="00A12117" w:rsidRPr="00951ADB" w14:paraId="05B27C60"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BEEB5F" w14:textId="77777777" w:rsidR="00A12117" w:rsidRPr="00951ADB" w:rsidRDefault="00A12117" w:rsidP="001338EE">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85B47" w14:textId="77777777" w:rsidR="00A12117" w:rsidRPr="00951ADB" w:rsidRDefault="00A12117" w:rsidP="001338EE">
            <w:pPr>
              <w:pStyle w:val="Text1"/>
              <w:ind w:left="0"/>
              <w:rPr>
                <w:rFonts w:ascii="Arial" w:hAnsi="Arial" w:cs="Arial"/>
              </w:rPr>
            </w:pPr>
            <w:r w:rsidRPr="00951ADB">
              <w:rPr>
                <w:rFonts w:ascii="Arial" w:hAnsi="Arial" w:cs="Arial"/>
                <w:sz w:val="14"/>
                <w:szCs w:val="14"/>
              </w:rPr>
              <w:t>[……………]</w:t>
            </w:r>
          </w:p>
        </w:tc>
      </w:tr>
      <w:tr w:rsidR="00A12117" w:rsidRPr="00951ADB" w14:paraId="2AF2DC9D" w14:textId="77777777" w:rsidTr="001338E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5A3097" w14:textId="77777777" w:rsidR="00A12117" w:rsidRPr="00951ADB" w:rsidRDefault="00A12117" w:rsidP="001338EE">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3E06CFCC" w14:textId="77777777" w:rsidR="00A12117" w:rsidRPr="00951ADB" w:rsidRDefault="00A12117" w:rsidP="001338EE">
            <w:pPr>
              <w:pStyle w:val="Text1"/>
              <w:ind w:left="0"/>
              <w:rPr>
                <w:rFonts w:ascii="Arial" w:hAnsi="Arial" w:cs="Arial"/>
                <w:color w:val="000000"/>
                <w:sz w:val="14"/>
                <w:szCs w:val="14"/>
              </w:rPr>
            </w:pPr>
            <w:r w:rsidRPr="00951ADB">
              <w:rPr>
                <w:rFonts w:ascii="Arial" w:hAnsi="Arial" w:cs="Arial"/>
                <w:color w:val="000000"/>
                <w:sz w:val="14"/>
                <w:szCs w:val="14"/>
              </w:rPr>
              <w:t>Telefono:</w:t>
            </w:r>
          </w:p>
          <w:p w14:paraId="265E8EC4" w14:textId="77777777" w:rsidR="00A12117" w:rsidRPr="00951ADB" w:rsidRDefault="00A12117" w:rsidP="001338EE">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1497BDE3" w14:textId="77777777" w:rsidR="00A12117" w:rsidRPr="00951ADB" w:rsidRDefault="00A12117" w:rsidP="001338EE">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C6849" w14:textId="77777777" w:rsidR="00A12117" w:rsidRPr="00951ADB" w:rsidRDefault="00A12117" w:rsidP="001338EE">
            <w:pPr>
              <w:pStyle w:val="Text1"/>
              <w:ind w:left="0"/>
              <w:rPr>
                <w:rFonts w:ascii="Arial" w:hAnsi="Arial" w:cs="Arial"/>
                <w:sz w:val="14"/>
                <w:szCs w:val="14"/>
              </w:rPr>
            </w:pPr>
            <w:r w:rsidRPr="00951ADB">
              <w:rPr>
                <w:rFonts w:ascii="Arial" w:hAnsi="Arial" w:cs="Arial"/>
                <w:sz w:val="14"/>
                <w:szCs w:val="14"/>
              </w:rPr>
              <w:t>[……………]</w:t>
            </w:r>
          </w:p>
          <w:p w14:paraId="2019828D" w14:textId="77777777" w:rsidR="00A12117" w:rsidRPr="00951ADB" w:rsidRDefault="00A12117" w:rsidP="001338EE">
            <w:pPr>
              <w:pStyle w:val="Text1"/>
              <w:ind w:left="0"/>
              <w:rPr>
                <w:rFonts w:ascii="Arial" w:hAnsi="Arial" w:cs="Arial"/>
                <w:sz w:val="14"/>
                <w:szCs w:val="14"/>
              </w:rPr>
            </w:pPr>
            <w:r w:rsidRPr="00951ADB">
              <w:rPr>
                <w:rFonts w:ascii="Arial" w:hAnsi="Arial" w:cs="Arial"/>
                <w:sz w:val="14"/>
                <w:szCs w:val="14"/>
              </w:rPr>
              <w:t>[……………]</w:t>
            </w:r>
          </w:p>
          <w:p w14:paraId="0DB22063" w14:textId="77777777" w:rsidR="00A12117" w:rsidRPr="00951ADB" w:rsidRDefault="00A12117" w:rsidP="001338EE">
            <w:pPr>
              <w:pStyle w:val="Text1"/>
              <w:ind w:left="0"/>
              <w:rPr>
                <w:rFonts w:ascii="Arial" w:hAnsi="Arial" w:cs="Arial"/>
                <w:sz w:val="14"/>
                <w:szCs w:val="14"/>
              </w:rPr>
            </w:pPr>
            <w:r w:rsidRPr="00951ADB">
              <w:rPr>
                <w:rFonts w:ascii="Arial" w:hAnsi="Arial" w:cs="Arial"/>
                <w:sz w:val="14"/>
                <w:szCs w:val="14"/>
              </w:rPr>
              <w:t>[……………]</w:t>
            </w:r>
          </w:p>
          <w:p w14:paraId="05911C2F" w14:textId="77777777" w:rsidR="00A12117" w:rsidRPr="00951ADB" w:rsidRDefault="00A12117" w:rsidP="001338EE">
            <w:pPr>
              <w:pStyle w:val="Text1"/>
              <w:ind w:left="0"/>
              <w:rPr>
                <w:rFonts w:ascii="Arial" w:hAnsi="Arial" w:cs="Arial"/>
              </w:rPr>
            </w:pPr>
            <w:r w:rsidRPr="00951ADB">
              <w:rPr>
                <w:rFonts w:ascii="Arial" w:hAnsi="Arial" w:cs="Arial"/>
                <w:sz w:val="14"/>
                <w:szCs w:val="14"/>
              </w:rPr>
              <w:t>[……………]</w:t>
            </w:r>
          </w:p>
        </w:tc>
      </w:tr>
      <w:tr w:rsidR="00A12117" w:rsidRPr="00951ADB" w14:paraId="7CEEB2A3"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64CF3" w14:textId="77777777" w:rsidR="00A12117" w:rsidRPr="00951ADB" w:rsidRDefault="00A12117" w:rsidP="001338EE">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2DEEC" w14:textId="77777777" w:rsidR="00A12117" w:rsidRPr="00951ADB" w:rsidRDefault="00A12117" w:rsidP="001338EE">
            <w:pPr>
              <w:pStyle w:val="Text1"/>
              <w:ind w:left="0"/>
              <w:rPr>
                <w:rFonts w:ascii="Arial" w:hAnsi="Arial" w:cs="Arial"/>
              </w:rPr>
            </w:pPr>
            <w:r w:rsidRPr="00951ADB">
              <w:rPr>
                <w:rFonts w:ascii="Arial" w:hAnsi="Arial" w:cs="Arial"/>
                <w:b/>
                <w:sz w:val="14"/>
                <w:szCs w:val="14"/>
              </w:rPr>
              <w:t>Risposta:</w:t>
            </w:r>
          </w:p>
        </w:tc>
      </w:tr>
      <w:tr w:rsidR="00A12117" w:rsidRPr="00951ADB" w14:paraId="064EC33C"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480C2D" w14:textId="77777777" w:rsidR="00A12117" w:rsidRPr="00951ADB" w:rsidRDefault="00A12117" w:rsidP="001338EE">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080905" w14:textId="77777777" w:rsidR="00A12117" w:rsidRPr="00951ADB" w:rsidRDefault="00A12117" w:rsidP="001338EE">
            <w:pPr>
              <w:pStyle w:val="Text1"/>
              <w:ind w:left="0"/>
              <w:rPr>
                <w:rFonts w:ascii="Arial" w:hAnsi="Arial" w:cs="Arial"/>
              </w:rPr>
            </w:pPr>
            <w:r w:rsidRPr="00951ADB">
              <w:rPr>
                <w:rFonts w:ascii="Arial" w:hAnsi="Arial" w:cs="Arial"/>
                <w:sz w:val="14"/>
                <w:szCs w:val="14"/>
              </w:rPr>
              <w:t>[ ] Sì [ ] No</w:t>
            </w:r>
          </w:p>
        </w:tc>
      </w:tr>
      <w:tr w:rsidR="00A12117" w:rsidRPr="00951ADB" w14:paraId="44A673FB"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A4940A" w14:textId="77777777" w:rsidR="00A12117" w:rsidRPr="00951ADB" w:rsidRDefault="00A12117" w:rsidP="001338EE">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42D002CC" w14:textId="77777777" w:rsidR="00A12117" w:rsidRPr="00951ADB" w:rsidRDefault="00A12117" w:rsidP="001338EE">
            <w:pPr>
              <w:pStyle w:val="Text1"/>
              <w:spacing w:before="0" w:after="0"/>
              <w:ind w:left="0"/>
              <w:rPr>
                <w:rFonts w:ascii="Arial" w:hAnsi="Arial" w:cs="Arial"/>
                <w:b/>
                <w:color w:val="000000"/>
                <w:sz w:val="14"/>
                <w:szCs w:val="14"/>
              </w:rPr>
            </w:pPr>
          </w:p>
          <w:p w14:paraId="41082AAB" w14:textId="77777777" w:rsidR="00A12117" w:rsidRPr="00951ADB" w:rsidRDefault="00A12117" w:rsidP="001338EE">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7159C4CD" w14:textId="77777777" w:rsidR="00A12117" w:rsidRPr="00951ADB" w:rsidRDefault="00A12117" w:rsidP="001338EE">
            <w:pPr>
              <w:pStyle w:val="Text1"/>
              <w:spacing w:before="0" w:after="0"/>
              <w:ind w:left="0"/>
              <w:rPr>
                <w:rFonts w:ascii="Arial" w:hAnsi="Arial" w:cs="Arial"/>
                <w:color w:val="000000"/>
                <w:sz w:val="14"/>
                <w:szCs w:val="14"/>
              </w:rPr>
            </w:pPr>
          </w:p>
          <w:p w14:paraId="1BDFCEC8" w14:textId="77777777" w:rsidR="00A12117" w:rsidRPr="00951ADB" w:rsidRDefault="00A12117" w:rsidP="001338EE">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740C8E1E" w14:textId="77777777" w:rsidR="00A12117" w:rsidRPr="00951ADB" w:rsidRDefault="00A12117" w:rsidP="001338EE">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B50F55" w14:textId="77777777" w:rsidR="00A12117" w:rsidRPr="00951ADB" w:rsidRDefault="00A12117" w:rsidP="001338EE">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5D1A0239" w14:textId="77777777" w:rsidR="00A12117" w:rsidRPr="00951ADB" w:rsidRDefault="00A12117" w:rsidP="001338EE">
            <w:pPr>
              <w:pStyle w:val="Text1"/>
              <w:spacing w:before="0" w:after="0"/>
              <w:ind w:left="0"/>
              <w:rPr>
                <w:rFonts w:ascii="Arial" w:hAnsi="Arial" w:cs="Arial"/>
                <w:sz w:val="14"/>
                <w:szCs w:val="14"/>
              </w:rPr>
            </w:pPr>
          </w:p>
          <w:p w14:paraId="49D43673" w14:textId="77777777" w:rsidR="00A12117" w:rsidRPr="00951ADB" w:rsidRDefault="00A12117" w:rsidP="001338EE">
            <w:pPr>
              <w:pStyle w:val="Text1"/>
              <w:spacing w:before="0" w:after="0"/>
              <w:ind w:left="0"/>
              <w:rPr>
                <w:rFonts w:ascii="Arial" w:hAnsi="Arial" w:cs="Arial"/>
                <w:sz w:val="14"/>
                <w:szCs w:val="14"/>
              </w:rPr>
            </w:pPr>
          </w:p>
          <w:p w14:paraId="6D39A946" w14:textId="77777777" w:rsidR="00A12117" w:rsidRPr="00951ADB" w:rsidRDefault="00A12117" w:rsidP="001338EE">
            <w:pPr>
              <w:pStyle w:val="Text1"/>
              <w:spacing w:before="0" w:after="0"/>
              <w:ind w:left="0"/>
              <w:rPr>
                <w:rFonts w:ascii="Arial" w:hAnsi="Arial" w:cs="Arial"/>
                <w:sz w:val="14"/>
                <w:szCs w:val="14"/>
              </w:rPr>
            </w:pPr>
          </w:p>
          <w:p w14:paraId="581FD7EB" w14:textId="77777777" w:rsidR="00A12117" w:rsidRPr="00951ADB" w:rsidRDefault="00A12117" w:rsidP="001338EE">
            <w:pPr>
              <w:pStyle w:val="Text1"/>
              <w:spacing w:before="0" w:after="0"/>
              <w:ind w:left="0"/>
              <w:rPr>
                <w:rFonts w:ascii="Arial" w:hAnsi="Arial" w:cs="Arial"/>
                <w:sz w:val="14"/>
                <w:szCs w:val="14"/>
              </w:rPr>
            </w:pPr>
          </w:p>
          <w:p w14:paraId="58AB2504" w14:textId="77777777" w:rsidR="00A12117" w:rsidRPr="00951ADB" w:rsidRDefault="00A12117" w:rsidP="001338EE">
            <w:pPr>
              <w:pStyle w:val="Text1"/>
              <w:spacing w:before="0" w:after="0"/>
              <w:ind w:left="0"/>
              <w:rPr>
                <w:rFonts w:ascii="Arial" w:hAnsi="Arial" w:cs="Arial"/>
                <w:sz w:val="14"/>
                <w:szCs w:val="14"/>
              </w:rPr>
            </w:pPr>
            <w:r w:rsidRPr="00951ADB">
              <w:rPr>
                <w:rFonts w:ascii="Arial" w:hAnsi="Arial" w:cs="Arial"/>
                <w:sz w:val="14"/>
                <w:szCs w:val="14"/>
              </w:rPr>
              <w:t>[……………]</w:t>
            </w:r>
          </w:p>
          <w:p w14:paraId="38B7F1B5" w14:textId="77777777" w:rsidR="00A12117" w:rsidRPr="00951ADB" w:rsidRDefault="00A12117" w:rsidP="001338EE">
            <w:pPr>
              <w:pStyle w:val="Text1"/>
              <w:spacing w:before="0" w:after="0"/>
              <w:ind w:left="0"/>
              <w:rPr>
                <w:rFonts w:ascii="Arial" w:hAnsi="Arial" w:cs="Arial"/>
                <w:sz w:val="14"/>
                <w:szCs w:val="14"/>
              </w:rPr>
            </w:pPr>
          </w:p>
          <w:p w14:paraId="03C06BC6" w14:textId="77777777" w:rsidR="00A12117" w:rsidRPr="00951ADB" w:rsidRDefault="00A12117" w:rsidP="001338EE">
            <w:pPr>
              <w:pStyle w:val="Text1"/>
              <w:spacing w:before="0" w:after="0"/>
              <w:ind w:left="0"/>
              <w:rPr>
                <w:rFonts w:ascii="Arial" w:hAnsi="Arial" w:cs="Arial"/>
                <w:sz w:val="14"/>
                <w:szCs w:val="14"/>
              </w:rPr>
            </w:pPr>
          </w:p>
          <w:p w14:paraId="07F33531" w14:textId="77777777" w:rsidR="00A12117" w:rsidRPr="00951ADB" w:rsidRDefault="00A12117" w:rsidP="001338EE">
            <w:pPr>
              <w:pStyle w:val="Text1"/>
              <w:spacing w:before="0" w:after="0"/>
              <w:ind w:left="0"/>
              <w:rPr>
                <w:rFonts w:ascii="Arial" w:hAnsi="Arial" w:cs="Arial"/>
                <w:sz w:val="14"/>
                <w:szCs w:val="14"/>
              </w:rPr>
            </w:pPr>
            <w:r w:rsidRPr="00951ADB">
              <w:rPr>
                <w:rFonts w:ascii="Arial" w:hAnsi="Arial" w:cs="Arial"/>
                <w:sz w:val="14"/>
                <w:szCs w:val="14"/>
              </w:rPr>
              <w:t>[…………....]</w:t>
            </w:r>
          </w:p>
          <w:p w14:paraId="184C5D5D" w14:textId="77777777" w:rsidR="00A12117" w:rsidRPr="00951ADB" w:rsidRDefault="00A12117" w:rsidP="001338EE">
            <w:pPr>
              <w:pStyle w:val="Text1"/>
              <w:spacing w:before="0" w:after="0"/>
              <w:ind w:left="0"/>
              <w:rPr>
                <w:rFonts w:ascii="Arial" w:hAnsi="Arial" w:cs="Arial"/>
                <w:sz w:val="14"/>
                <w:szCs w:val="14"/>
              </w:rPr>
            </w:pPr>
          </w:p>
        </w:tc>
      </w:tr>
      <w:tr w:rsidR="00A12117" w:rsidRPr="00951ADB" w14:paraId="1857FE2C"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BC2AB1" w14:textId="77777777" w:rsidR="00A12117" w:rsidRPr="00951ADB" w:rsidRDefault="00A12117" w:rsidP="001338EE">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DBE9F39" w14:textId="77777777" w:rsidR="00A12117" w:rsidRPr="00951ADB" w:rsidRDefault="00A12117" w:rsidP="001338EE">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4EEF5CB" w14:textId="77777777" w:rsidR="00A12117" w:rsidRPr="00951ADB" w:rsidRDefault="00A12117" w:rsidP="001338EE">
            <w:pPr>
              <w:pStyle w:val="Text1"/>
              <w:spacing w:before="0" w:after="0"/>
              <w:ind w:left="0"/>
              <w:rPr>
                <w:rFonts w:ascii="Arial" w:hAnsi="Arial" w:cs="Arial"/>
                <w:color w:val="000000"/>
                <w:sz w:val="14"/>
                <w:szCs w:val="14"/>
              </w:rPr>
            </w:pPr>
          </w:p>
          <w:p w14:paraId="3E584D67" w14:textId="77777777" w:rsidR="00A12117" w:rsidRPr="00951ADB" w:rsidRDefault="00A12117" w:rsidP="001338EE">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C9E4E65" w14:textId="77777777" w:rsidR="00A12117" w:rsidRPr="00951ADB" w:rsidRDefault="00A12117" w:rsidP="001338EE">
            <w:pPr>
              <w:pStyle w:val="Text1"/>
              <w:spacing w:before="0" w:after="0"/>
              <w:ind w:left="0"/>
              <w:rPr>
                <w:rFonts w:ascii="Arial" w:hAnsi="Arial" w:cs="Arial"/>
                <w:color w:val="000000"/>
                <w:sz w:val="12"/>
                <w:szCs w:val="12"/>
              </w:rPr>
            </w:pPr>
          </w:p>
          <w:p w14:paraId="40325AB3" w14:textId="77777777" w:rsidR="00A12117" w:rsidRPr="00951ADB" w:rsidRDefault="00A12117" w:rsidP="00A12117">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66CE4EFB" w14:textId="77777777" w:rsidR="00A12117" w:rsidRPr="00951ADB" w:rsidRDefault="00A12117" w:rsidP="001338EE">
            <w:pPr>
              <w:pStyle w:val="Text1"/>
              <w:spacing w:before="0" w:after="0"/>
              <w:ind w:left="720"/>
              <w:rPr>
                <w:rFonts w:ascii="Arial" w:hAnsi="Arial" w:cs="Arial"/>
                <w:i/>
                <w:color w:val="000000"/>
                <w:sz w:val="14"/>
                <w:szCs w:val="14"/>
              </w:rPr>
            </w:pPr>
          </w:p>
          <w:p w14:paraId="13B8D7BE" w14:textId="77777777" w:rsidR="00A12117" w:rsidRPr="00951ADB" w:rsidRDefault="00A12117" w:rsidP="001338EE">
            <w:pPr>
              <w:pStyle w:val="Text1"/>
              <w:spacing w:before="0" w:after="0"/>
              <w:ind w:left="720"/>
              <w:rPr>
                <w:rFonts w:ascii="Arial" w:hAnsi="Arial" w:cs="Arial"/>
                <w:i/>
                <w:color w:val="000000"/>
                <w:sz w:val="14"/>
                <w:szCs w:val="14"/>
              </w:rPr>
            </w:pPr>
          </w:p>
          <w:p w14:paraId="35393E5C" w14:textId="77777777" w:rsidR="00A12117" w:rsidRPr="00951ADB" w:rsidRDefault="00A12117" w:rsidP="001338EE">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01A1AF2" w14:textId="77777777" w:rsidR="00A12117" w:rsidRPr="00951ADB" w:rsidRDefault="00A12117" w:rsidP="001338EE">
            <w:pPr>
              <w:pStyle w:val="Text1"/>
              <w:spacing w:before="0" w:after="0"/>
              <w:ind w:left="284" w:hanging="284"/>
              <w:rPr>
                <w:rFonts w:ascii="Arial" w:hAnsi="Arial" w:cs="Arial"/>
                <w:color w:val="000000"/>
                <w:sz w:val="14"/>
                <w:szCs w:val="14"/>
              </w:rPr>
            </w:pPr>
          </w:p>
          <w:p w14:paraId="3488B9B7" w14:textId="77777777" w:rsidR="00A12117" w:rsidRPr="00951ADB" w:rsidRDefault="00A12117" w:rsidP="001338EE">
            <w:pPr>
              <w:pStyle w:val="Text1"/>
              <w:spacing w:before="0" w:after="0"/>
              <w:ind w:left="284" w:hanging="284"/>
              <w:rPr>
                <w:rFonts w:ascii="Arial" w:hAnsi="Arial" w:cs="Arial"/>
                <w:color w:val="000000"/>
                <w:sz w:val="14"/>
                <w:szCs w:val="14"/>
              </w:rPr>
            </w:pPr>
          </w:p>
          <w:p w14:paraId="7C49686F" w14:textId="77777777" w:rsidR="00A12117" w:rsidRDefault="00A12117" w:rsidP="001338EE">
            <w:pPr>
              <w:pStyle w:val="Text1"/>
              <w:spacing w:before="0" w:after="0"/>
              <w:ind w:left="284" w:hanging="284"/>
              <w:rPr>
                <w:rFonts w:ascii="Arial" w:hAnsi="Arial" w:cs="Arial"/>
                <w:color w:val="000000"/>
                <w:sz w:val="14"/>
                <w:szCs w:val="14"/>
              </w:rPr>
            </w:pPr>
          </w:p>
          <w:p w14:paraId="27386B0E" w14:textId="77777777" w:rsidR="001338EE" w:rsidRPr="00951ADB" w:rsidRDefault="001338EE" w:rsidP="001338EE">
            <w:pPr>
              <w:pStyle w:val="Text1"/>
              <w:spacing w:before="0" w:after="0"/>
              <w:ind w:left="284" w:hanging="284"/>
              <w:rPr>
                <w:rFonts w:ascii="Arial" w:hAnsi="Arial" w:cs="Arial"/>
                <w:color w:val="000000"/>
                <w:sz w:val="14"/>
                <w:szCs w:val="14"/>
              </w:rPr>
            </w:pPr>
          </w:p>
          <w:p w14:paraId="3A6FADF6" w14:textId="77777777" w:rsidR="00A12117" w:rsidRPr="00951ADB" w:rsidRDefault="00A12117" w:rsidP="001338EE">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697180D8" w14:textId="77777777" w:rsidR="00A12117" w:rsidRPr="00951ADB" w:rsidRDefault="00A12117" w:rsidP="001338EE">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4268CD70" w14:textId="77777777" w:rsidR="00A12117" w:rsidRPr="00951ADB" w:rsidRDefault="00A12117" w:rsidP="001338EE">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499E1BE7" w14:textId="77777777" w:rsidR="00A12117" w:rsidRPr="00951ADB" w:rsidRDefault="00A12117" w:rsidP="001338EE">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p>
          <w:p w14:paraId="51A13B11" w14:textId="77777777" w:rsidR="00A12117" w:rsidRPr="00951ADB" w:rsidRDefault="00A12117" w:rsidP="001338EE">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3163E653" w14:textId="77777777" w:rsidR="00A12117" w:rsidRPr="00951ADB" w:rsidRDefault="00A12117" w:rsidP="001338EE">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6087CE40" w14:textId="77777777" w:rsidR="00A12117" w:rsidRPr="00951ADB" w:rsidRDefault="00A12117" w:rsidP="001338EE">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04DC2" w14:textId="77777777" w:rsidR="00A12117" w:rsidRPr="00951ADB" w:rsidRDefault="00A12117" w:rsidP="001338EE">
            <w:pPr>
              <w:pStyle w:val="Text1"/>
              <w:ind w:left="0"/>
              <w:rPr>
                <w:rFonts w:ascii="Arial" w:hAnsi="Arial" w:cs="Arial"/>
                <w:sz w:val="15"/>
                <w:szCs w:val="15"/>
              </w:rPr>
            </w:pPr>
          </w:p>
          <w:p w14:paraId="07B3E385" w14:textId="77777777" w:rsidR="00A12117" w:rsidRPr="00951ADB" w:rsidRDefault="00A12117" w:rsidP="001338EE">
            <w:pPr>
              <w:pStyle w:val="Text1"/>
              <w:ind w:left="0"/>
              <w:rPr>
                <w:rFonts w:ascii="Arial" w:hAnsi="Arial" w:cs="Arial"/>
                <w:sz w:val="15"/>
                <w:szCs w:val="15"/>
              </w:rPr>
            </w:pPr>
          </w:p>
          <w:p w14:paraId="1B2C2934" w14:textId="77777777" w:rsidR="00A12117" w:rsidRPr="00951ADB" w:rsidRDefault="00A12117" w:rsidP="001338EE">
            <w:pPr>
              <w:pStyle w:val="Text1"/>
              <w:ind w:left="0"/>
              <w:rPr>
                <w:rFonts w:ascii="Arial" w:hAnsi="Arial" w:cs="Arial"/>
                <w:sz w:val="15"/>
                <w:szCs w:val="15"/>
              </w:rPr>
            </w:pPr>
            <w:r w:rsidRPr="00951ADB">
              <w:rPr>
                <w:rFonts w:ascii="Arial" w:hAnsi="Arial" w:cs="Arial"/>
                <w:sz w:val="15"/>
                <w:szCs w:val="15"/>
              </w:rPr>
              <w:t>[ ] Sì [ ] No [ ] Non applicabile</w:t>
            </w:r>
          </w:p>
          <w:p w14:paraId="08357919" w14:textId="77777777" w:rsidR="00A12117" w:rsidRPr="00951ADB" w:rsidRDefault="00A12117" w:rsidP="001338EE">
            <w:pPr>
              <w:pStyle w:val="Text1"/>
              <w:ind w:left="0"/>
              <w:rPr>
                <w:rFonts w:ascii="Arial" w:hAnsi="Arial" w:cs="Arial"/>
                <w:sz w:val="15"/>
                <w:szCs w:val="15"/>
              </w:rPr>
            </w:pPr>
          </w:p>
          <w:p w14:paraId="06737952" w14:textId="77777777" w:rsidR="00A12117" w:rsidRPr="00951ADB" w:rsidRDefault="00A12117" w:rsidP="001338EE">
            <w:pPr>
              <w:pStyle w:val="Text1"/>
              <w:ind w:left="0"/>
              <w:rPr>
                <w:rFonts w:ascii="Arial" w:hAnsi="Arial" w:cs="Arial"/>
                <w:sz w:val="15"/>
                <w:szCs w:val="15"/>
              </w:rPr>
            </w:pPr>
          </w:p>
          <w:p w14:paraId="1701EBF9" w14:textId="77777777" w:rsidR="00A12117" w:rsidRPr="00951ADB" w:rsidRDefault="00A12117" w:rsidP="00A12117">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FC6773D" w14:textId="77777777" w:rsidR="00A12117" w:rsidRPr="00951ADB" w:rsidRDefault="00A12117" w:rsidP="001338EE">
            <w:pPr>
              <w:pStyle w:val="Text1"/>
              <w:spacing w:before="0" w:after="0"/>
              <w:ind w:left="0"/>
              <w:rPr>
                <w:rFonts w:ascii="Arial" w:hAnsi="Arial" w:cs="Arial"/>
                <w:color w:val="000000"/>
                <w:sz w:val="14"/>
                <w:szCs w:val="14"/>
              </w:rPr>
            </w:pPr>
          </w:p>
          <w:p w14:paraId="3BD93973" w14:textId="77777777" w:rsidR="00A12117" w:rsidRPr="00951ADB" w:rsidRDefault="00A12117" w:rsidP="001338EE">
            <w:pPr>
              <w:pStyle w:val="Text1"/>
              <w:spacing w:before="0" w:after="0"/>
              <w:ind w:left="0"/>
              <w:rPr>
                <w:rFonts w:ascii="Arial" w:hAnsi="Arial" w:cs="Arial"/>
                <w:color w:val="000000"/>
                <w:sz w:val="14"/>
                <w:szCs w:val="14"/>
              </w:rPr>
            </w:pPr>
          </w:p>
          <w:p w14:paraId="177DC5E6" w14:textId="77777777" w:rsidR="00A12117" w:rsidRPr="00951ADB" w:rsidRDefault="00A12117" w:rsidP="001338EE">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4F1DC938" w14:textId="77777777" w:rsidR="00A12117" w:rsidRPr="00951ADB" w:rsidRDefault="00A12117" w:rsidP="001338EE">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44BD39D1" w14:textId="77777777" w:rsidR="00A12117" w:rsidRPr="00951ADB" w:rsidRDefault="00A12117" w:rsidP="001338EE">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2A5FE3EA" w14:textId="77777777" w:rsidR="00A12117" w:rsidRPr="00951ADB" w:rsidRDefault="00A12117" w:rsidP="001338EE">
            <w:pPr>
              <w:pStyle w:val="Text1"/>
              <w:spacing w:before="0"/>
              <w:ind w:left="0"/>
              <w:rPr>
                <w:rFonts w:ascii="Arial" w:hAnsi="Arial" w:cs="Arial"/>
                <w:color w:val="000000"/>
                <w:sz w:val="2"/>
                <w:szCs w:val="2"/>
              </w:rPr>
            </w:pPr>
          </w:p>
          <w:p w14:paraId="3BB74B72" w14:textId="77777777" w:rsidR="00A12117" w:rsidRPr="00951ADB" w:rsidRDefault="00A12117" w:rsidP="001338EE">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01D61A2D" w14:textId="77777777" w:rsidR="00A12117" w:rsidRPr="00951ADB" w:rsidRDefault="00A12117" w:rsidP="001338EE">
            <w:pPr>
              <w:pStyle w:val="Text1"/>
              <w:ind w:left="0"/>
              <w:rPr>
                <w:rFonts w:ascii="Arial" w:hAnsi="Arial" w:cs="Arial"/>
                <w:color w:val="FF0000"/>
                <w:sz w:val="14"/>
                <w:szCs w:val="14"/>
                <w:highlight w:val="yellow"/>
              </w:rPr>
            </w:pPr>
          </w:p>
          <w:p w14:paraId="0DB6E7F3" w14:textId="77777777" w:rsidR="00A12117" w:rsidRPr="00951ADB" w:rsidRDefault="00A12117" w:rsidP="001338EE">
            <w:pPr>
              <w:pStyle w:val="Text1"/>
              <w:ind w:left="0"/>
              <w:rPr>
                <w:rFonts w:ascii="Arial" w:hAnsi="Arial" w:cs="Arial"/>
                <w:color w:val="FF0000"/>
                <w:sz w:val="14"/>
                <w:szCs w:val="14"/>
                <w:highlight w:val="yellow"/>
              </w:rPr>
            </w:pPr>
          </w:p>
          <w:p w14:paraId="3CED0037" w14:textId="77777777" w:rsidR="00A12117" w:rsidRPr="00951ADB" w:rsidRDefault="00A12117" w:rsidP="001338EE">
            <w:pPr>
              <w:pStyle w:val="Text1"/>
              <w:ind w:left="0"/>
              <w:rPr>
                <w:rFonts w:ascii="Arial" w:hAnsi="Arial" w:cs="Arial"/>
                <w:sz w:val="14"/>
                <w:szCs w:val="14"/>
              </w:rPr>
            </w:pPr>
          </w:p>
          <w:p w14:paraId="6B2E0B87" w14:textId="77777777" w:rsidR="00A12117" w:rsidRPr="00951ADB" w:rsidRDefault="00A12117" w:rsidP="001338EE">
            <w:pPr>
              <w:pStyle w:val="Text1"/>
              <w:ind w:left="0"/>
              <w:rPr>
                <w:rFonts w:ascii="Arial" w:hAnsi="Arial" w:cs="Arial"/>
                <w:sz w:val="14"/>
                <w:szCs w:val="14"/>
              </w:rPr>
            </w:pPr>
          </w:p>
          <w:p w14:paraId="607D3A2B" w14:textId="77777777" w:rsidR="001338EE" w:rsidRDefault="00A12117" w:rsidP="001338EE">
            <w:pPr>
              <w:pStyle w:val="Text1"/>
              <w:ind w:left="0"/>
              <w:rPr>
                <w:rFonts w:ascii="Arial" w:eastAsia="MingLiU"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p>
          <w:p w14:paraId="3F2D74D7" w14:textId="77777777" w:rsidR="001338EE" w:rsidRDefault="001338EE" w:rsidP="001338EE">
            <w:pPr>
              <w:pStyle w:val="Text1"/>
              <w:ind w:left="0"/>
              <w:rPr>
                <w:rFonts w:ascii="Arial" w:eastAsia="MingLiU" w:hAnsi="Arial" w:cs="Arial"/>
                <w:sz w:val="14"/>
                <w:szCs w:val="14"/>
              </w:rPr>
            </w:pPr>
          </w:p>
          <w:p w14:paraId="4DE82130" w14:textId="77777777" w:rsidR="00A12117" w:rsidRPr="00951ADB" w:rsidRDefault="00A12117" w:rsidP="001338EE">
            <w:pPr>
              <w:pStyle w:val="Text1"/>
              <w:ind w:left="0"/>
              <w:rPr>
                <w:rFonts w:ascii="Arial" w:hAnsi="Arial" w:cs="Arial"/>
                <w:sz w:val="14"/>
                <w:szCs w:val="14"/>
              </w:rPr>
            </w:pP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5D4E1A68" w14:textId="77777777" w:rsidR="00A12117" w:rsidRPr="00951ADB" w:rsidRDefault="00A12117" w:rsidP="001338EE">
            <w:pPr>
              <w:pStyle w:val="Text1"/>
              <w:spacing w:before="0"/>
              <w:ind w:left="0"/>
              <w:rPr>
                <w:rFonts w:ascii="Arial" w:hAnsi="Arial" w:cs="Arial"/>
              </w:rPr>
            </w:pPr>
            <w:r w:rsidRPr="00951ADB">
              <w:rPr>
                <w:rFonts w:ascii="Arial" w:hAnsi="Arial" w:cs="Arial"/>
                <w:sz w:val="14"/>
                <w:szCs w:val="14"/>
              </w:rPr>
              <w:t>[………..…][…………][……….…][……….…]</w:t>
            </w:r>
          </w:p>
        </w:tc>
      </w:tr>
      <w:tr w:rsidR="00A12117" w:rsidRPr="00951ADB" w14:paraId="7C35198D" w14:textId="77777777" w:rsidTr="001338E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BE912A" w14:textId="77777777" w:rsidR="00A12117" w:rsidRPr="00951ADB" w:rsidRDefault="00A12117" w:rsidP="001338EE">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3D3AE0E" w14:textId="77777777" w:rsidR="00A12117" w:rsidRPr="00951ADB" w:rsidRDefault="00A12117" w:rsidP="001338EE">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4AC938F6" w14:textId="77777777" w:rsidR="00A12117" w:rsidRPr="00951ADB" w:rsidRDefault="00A12117" w:rsidP="001338EE">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49B1919" w14:textId="77777777" w:rsidR="00A12117" w:rsidRPr="00951ADB" w:rsidRDefault="00A12117" w:rsidP="001338EE">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D1EA4DA" w14:textId="77777777" w:rsidR="00A12117" w:rsidRPr="00951ADB" w:rsidRDefault="00A12117" w:rsidP="001338EE">
            <w:pPr>
              <w:pStyle w:val="Text1"/>
              <w:spacing w:before="0" w:after="0"/>
              <w:ind w:left="0"/>
              <w:rPr>
                <w:rFonts w:ascii="Arial" w:hAnsi="Arial" w:cs="Arial"/>
                <w:color w:val="000000"/>
                <w:sz w:val="14"/>
                <w:szCs w:val="14"/>
              </w:rPr>
            </w:pPr>
          </w:p>
          <w:p w14:paraId="4BA7380E" w14:textId="77777777" w:rsidR="00A12117" w:rsidRPr="00951ADB" w:rsidRDefault="00A12117" w:rsidP="00A12117">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91E4A79" w14:textId="77777777" w:rsidR="00A12117" w:rsidRPr="00951ADB" w:rsidRDefault="00A12117" w:rsidP="001338EE">
            <w:pPr>
              <w:pStyle w:val="Text1"/>
              <w:spacing w:before="0" w:after="0"/>
              <w:ind w:left="720"/>
              <w:rPr>
                <w:rFonts w:ascii="Arial" w:hAnsi="Arial" w:cs="Arial"/>
                <w:i/>
                <w:color w:val="000000"/>
                <w:sz w:val="14"/>
                <w:szCs w:val="14"/>
              </w:rPr>
            </w:pPr>
          </w:p>
          <w:p w14:paraId="4A1BF88C" w14:textId="77777777" w:rsidR="00A12117" w:rsidRPr="00951ADB" w:rsidRDefault="00A12117" w:rsidP="001338EE">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2E1ADE9D" w14:textId="77777777" w:rsidR="00A12117" w:rsidRPr="00951ADB" w:rsidRDefault="00A12117" w:rsidP="001338EE">
            <w:pPr>
              <w:pStyle w:val="Text1"/>
              <w:spacing w:before="0" w:after="0"/>
              <w:ind w:left="284" w:hanging="284"/>
              <w:rPr>
                <w:rFonts w:ascii="Arial" w:hAnsi="Arial" w:cs="Arial"/>
                <w:color w:val="000000"/>
                <w:sz w:val="14"/>
                <w:szCs w:val="14"/>
              </w:rPr>
            </w:pPr>
          </w:p>
          <w:p w14:paraId="57DAF903" w14:textId="77777777" w:rsidR="00A12117" w:rsidRPr="00951ADB" w:rsidRDefault="00A12117" w:rsidP="001338EE">
            <w:pPr>
              <w:pStyle w:val="Text1"/>
              <w:spacing w:before="0" w:after="0"/>
              <w:ind w:left="284" w:hanging="284"/>
              <w:rPr>
                <w:rFonts w:ascii="Arial" w:hAnsi="Arial" w:cs="Arial"/>
                <w:color w:val="000000"/>
                <w:sz w:val="14"/>
                <w:szCs w:val="14"/>
              </w:rPr>
            </w:pPr>
          </w:p>
          <w:p w14:paraId="068FC8FA" w14:textId="77777777" w:rsidR="00A12117" w:rsidRPr="00951ADB" w:rsidRDefault="00A12117" w:rsidP="001338EE">
            <w:pPr>
              <w:pStyle w:val="Text1"/>
              <w:spacing w:before="0" w:after="0"/>
              <w:ind w:left="284" w:hanging="284"/>
              <w:rPr>
                <w:rFonts w:ascii="Arial" w:hAnsi="Arial" w:cs="Arial"/>
                <w:color w:val="000000"/>
                <w:sz w:val="14"/>
                <w:szCs w:val="14"/>
              </w:rPr>
            </w:pPr>
          </w:p>
          <w:p w14:paraId="551DCCFA" w14:textId="77777777" w:rsidR="00A12117" w:rsidRPr="00951ADB" w:rsidRDefault="00A12117" w:rsidP="001338EE">
            <w:pPr>
              <w:pStyle w:val="Text1"/>
              <w:spacing w:before="0" w:after="0"/>
              <w:ind w:left="284" w:hanging="284"/>
              <w:rPr>
                <w:rFonts w:ascii="Arial" w:hAnsi="Arial" w:cs="Arial"/>
                <w:color w:val="000000"/>
                <w:sz w:val="14"/>
                <w:szCs w:val="14"/>
              </w:rPr>
            </w:pPr>
          </w:p>
          <w:p w14:paraId="734D6876" w14:textId="77777777" w:rsidR="00A12117" w:rsidRPr="00951ADB" w:rsidRDefault="00A12117" w:rsidP="001338EE">
            <w:pPr>
              <w:pStyle w:val="Text1"/>
              <w:spacing w:before="0" w:after="0"/>
              <w:ind w:left="284" w:hanging="284"/>
              <w:rPr>
                <w:rFonts w:ascii="Arial" w:hAnsi="Arial" w:cs="Arial"/>
                <w:color w:val="000000"/>
                <w:sz w:val="14"/>
                <w:szCs w:val="14"/>
              </w:rPr>
            </w:pPr>
          </w:p>
          <w:p w14:paraId="7BAD684E" w14:textId="77777777" w:rsidR="00A12117" w:rsidRPr="00951ADB" w:rsidRDefault="00A12117" w:rsidP="001338EE">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468778D6" w14:textId="77777777" w:rsidR="00A12117" w:rsidRPr="00951ADB" w:rsidRDefault="00A12117" w:rsidP="001338EE">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33975C" w14:textId="77777777" w:rsidR="00A12117" w:rsidRPr="00951ADB" w:rsidRDefault="00A12117" w:rsidP="001338EE">
            <w:pPr>
              <w:pStyle w:val="Text1"/>
              <w:ind w:left="0"/>
              <w:rPr>
                <w:rFonts w:ascii="Arial" w:hAnsi="Arial" w:cs="Arial"/>
                <w:color w:val="000000"/>
                <w:sz w:val="14"/>
                <w:szCs w:val="14"/>
              </w:rPr>
            </w:pPr>
          </w:p>
          <w:p w14:paraId="14429AA9" w14:textId="77777777" w:rsidR="00A12117" w:rsidRPr="00951ADB" w:rsidRDefault="00A12117" w:rsidP="001338EE">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5A3410FF" w14:textId="77777777" w:rsidR="00A12117" w:rsidRPr="00951ADB" w:rsidRDefault="00A12117" w:rsidP="001338EE">
            <w:pPr>
              <w:pStyle w:val="Text1"/>
              <w:ind w:left="0"/>
              <w:rPr>
                <w:rFonts w:ascii="Arial" w:hAnsi="Arial" w:cs="Arial"/>
                <w:color w:val="000000"/>
                <w:sz w:val="14"/>
                <w:szCs w:val="14"/>
              </w:rPr>
            </w:pPr>
          </w:p>
          <w:p w14:paraId="1A7CEB0B" w14:textId="77777777" w:rsidR="00A12117" w:rsidRPr="00951ADB" w:rsidRDefault="00A12117" w:rsidP="001338EE">
            <w:pPr>
              <w:pStyle w:val="Text1"/>
              <w:ind w:left="0"/>
              <w:rPr>
                <w:rFonts w:ascii="Arial" w:hAnsi="Arial" w:cs="Arial"/>
                <w:color w:val="000000"/>
                <w:sz w:val="14"/>
                <w:szCs w:val="14"/>
              </w:rPr>
            </w:pPr>
          </w:p>
          <w:p w14:paraId="4551C7C2" w14:textId="77777777" w:rsidR="00A12117" w:rsidRPr="00951ADB" w:rsidRDefault="00A12117" w:rsidP="001338EE">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6D69313E" w14:textId="77777777" w:rsidR="00A12117" w:rsidRPr="00951ADB" w:rsidRDefault="00A12117" w:rsidP="001338EE">
            <w:pPr>
              <w:pStyle w:val="Text1"/>
              <w:ind w:left="0"/>
              <w:rPr>
                <w:rFonts w:ascii="Arial" w:hAnsi="Arial" w:cs="Arial"/>
                <w:color w:val="000000"/>
                <w:sz w:val="14"/>
                <w:szCs w:val="14"/>
              </w:rPr>
            </w:pPr>
          </w:p>
          <w:p w14:paraId="77931A92" w14:textId="77777777" w:rsidR="00A12117" w:rsidRPr="00951ADB" w:rsidRDefault="00A12117" w:rsidP="00A12117">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616F4767" w14:textId="77777777" w:rsidR="00A12117" w:rsidRPr="00951ADB" w:rsidRDefault="00A12117" w:rsidP="001338EE">
            <w:pPr>
              <w:pStyle w:val="Text1"/>
              <w:spacing w:before="0" w:after="0"/>
              <w:ind w:left="0"/>
              <w:rPr>
                <w:rFonts w:ascii="Arial" w:hAnsi="Arial" w:cs="Arial"/>
                <w:color w:val="000000"/>
                <w:sz w:val="14"/>
                <w:szCs w:val="14"/>
              </w:rPr>
            </w:pPr>
          </w:p>
          <w:p w14:paraId="051317B5" w14:textId="77777777" w:rsidR="00A12117" w:rsidRPr="00951ADB" w:rsidRDefault="00A12117" w:rsidP="001338EE">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488133B3" w14:textId="77777777" w:rsidR="00A12117" w:rsidRPr="00951ADB" w:rsidRDefault="00A12117" w:rsidP="001338EE">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1FA935AB" w14:textId="77777777" w:rsidR="001338EE" w:rsidRDefault="00A12117" w:rsidP="001338EE">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p>
          <w:p w14:paraId="397C9A38" w14:textId="77777777" w:rsidR="00A12117" w:rsidRPr="00951ADB" w:rsidRDefault="00A12117" w:rsidP="001338EE">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d) [ ] Sì [ ] No</w:t>
            </w:r>
          </w:p>
        </w:tc>
      </w:tr>
      <w:tr w:rsidR="00A12117" w:rsidRPr="00951ADB" w14:paraId="672A29CB" w14:textId="77777777" w:rsidTr="001338E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C2233CE" w14:textId="77777777" w:rsidR="00A12117" w:rsidRPr="00951ADB" w:rsidRDefault="00A12117" w:rsidP="001338EE">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12117" w:rsidRPr="00951ADB" w14:paraId="304B26C6"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24748" w14:textId="77777777" w:rsidR="00A12117" w:rsidRPr="00951ADB" w:rsidRDefault="00A12117" w:rsidP="001338EE">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C57CA2" w14:textId="77777777" w:rsidR="00A12117" w:rsidRPr="00951ADB" w:rsidRDefault="00A12117" w:rsidP="001338EE">
            <w:pPr>
              <w:pStyle w:val="Text1"/>
              <w:ind w:left="0"/>
              <w:rPr>
                <w:rFonts w:ascii="Arial" w:hAnsi="Arial" w:cs="Arial"/>
              </w:rPr>
            </w:pPr>
            <w:r w:rsidRPr="00951ADB">
              <w:rPr>
                <w:rFonts w:ascii="Arial" w:hAnsi="Arial" w:cs="Arial"/>
                <w:b/>
                <w:sz w:val="15"/>
                <w:szCs w:val="15"/>
              </w:rPr>
              <w:t>Risposta:</w:t>
            </w:r>
          </w:p>
        </w:tc>
      </w:tr>
      <w:tr w:rsidR="00A12117" w:rsidRPr="00951ADB" w14:paraId="1FE5A30A"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1B3E30" w14:textId="77777777" w:rsidR="00A12117" w:rsidRPr="00951ADB" w:rsidRDefault="00A12117" w:rsidP="001338EE">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2DA37D" w14:textId="77777777" w:rsidR="00A12117" w:rsidRPr="00951ADB" w:rsidRDefault="00A12117" w:rsidP="001338EE">
            <w:pPr>
              <w:pStyle w:val="Text1"/>
              <w:ind w:left="0"/>
              <w:rPr>
                <w:rFonts w:ascii="Arial" w:hAnsi="Arial" w:cs="Arial"/>
              </w:rPr>
            </w:pPr>
            <w:r w:rsidRPr="00951ADB">
              <w:rPr>
                <w:rFonts w:ascii="Arial" w:hAnsi="Arial" w:cs="Arial"/>
                <w:sz w:val="15"/>
                <w:szCs w:val="15"/>
              </w:rPr>
              <w:t>[ ] Sì [ ] No</w:t>
            </w:r>
          </w:p>
        </w:tc>
      </w:tr>
      <w:tr w:rsidR="00A12117" w:rsidRPr="00951ADB" w14:paraId="4185AB42" w14:textId="77777777" w:rsidTr="001338E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7AC8C0D" w14:textId="77777777" w:rsidR="00A12117" w:rsidRPr="00951ADB" w:rsidRDefault="00A12117" w:rsidP="001338EE">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A12117" w:rsidRPr="00951ADB" w14:paraId="40C338F3"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7E954" w14:textId="77777777" w:rsidR="00A12117" w:rsidRPr="00951ADB" w:rsidRDefault="00A12117" w:rsidP="001338EE">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0A8F1A01" w14:textId="77777777" w:rsidR="00A12117" w:rsidRPr="00951ADB" w:rsidRDefault="00A12117" w:rsidP="00A12117">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w:t>
            </w:r>
            <w:r w:rsidR="001338EE">
              <w:rPr>
                <w:rFonts w:ascii="Arial" w:hAnsi="Arial" w:cs="Arial"/>
                <w:color w:val="000000"/>
                <w:sz w:val="14"/>
                <w:szCs w:val="14"/>
              </w:rPr>
              <w:t xml:space="preserve"> </w:t>
            </w:r>
            <w:r w:rsidRPr="00951ADB">
              <w:rPr>
                <w:rFonts w:ascii="Arial" w:hAnsi="Arial" w:cs="Arial"/>
                <w:color w:val="000000"/>
                <w:sz w:val="14"/>
                <w:szCs w:val="14"/>
              </w:rPr>
              <w:t>ecc.):</w:t>
            </w:r>
          </w:p>
          <w:p w14:paraId="2EE54DB7" w14:textId="77777777" w:rsidR="00A12117" w:rsidRDefault="00A12117" w:rsidP="001338EE">
            <w:pPr>
              <w:pStyle w:val="Text1"/>
              <w:spacing w:before="0" w:after="0"/>
              <w:ind w:left="284"/>
              <w:rPr>
                <w:rFonts w:ascii="Arial" w:hAnsi="Arial" w:cs="Arial"/>
                <w:color w:val="000000"/>
                <w:sz w:val="14"/>
                <w:szCs w:val="14"/>
              </w:rPr>
            </w:pPr>
          </w:p>
          <w:p w14:paraId="2DE3258C" w14:textId="77777777" w:rsidR="001338EE" w:rsidRDefault="001338EE" w:rsidP="001338EE">
            <w:pPr>
              <w:pStyle w:val="Text1"/>
              <w:spacing w:before="0" w:after="0"/>
              <w:ind w:left="284"/>
              <w:rPr>
                <w:rFonts w:ascii="Arial" w:hAnsi="Arial" w:cs="Arial"/>
                <w:color w:val="000000"/>
                <w:sz w:val="14"/>
                <w:szCs w:val="14"/>
              </w:rPr>
            </w:pPr>
          </w:p>
          <w:p w14:paraId="7E242AF2" w14:textId="77777777" w:rsidR="001338EE" w:rsidRPr="00951ADB" w:rsidRDefault="001338EE" w:rsidP="001338EE">
            <w:pPr>
              <w:pStyle w:val="Text1"/>
              <w:spacing w:before="0" w:after="0"/>
              <w:ind w:left="284"/>
              <w:rPr>
                <w:rFonts w:ascii="Arial" w:hAnsi="Arial" w:cs="Arial"/>
                <w:color w:val="000000"/>
                <w:sz w:val="14"/>
                <w:szCs w:val="14"/>
              </w:rPr>
            </w:pPr>
          </w:p>
          <w:p w14:paraId="4C9083DE" w14:textId="77777777" w:rsidR="00A12117" w:rsidRPr="00951ADB" w:rsidRDefault="00A12117" w:rsidP="001338EE">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5F1FC286" w14:textId="77777777" w:rsidR="00A12117" w:rsidRPr="00951ADB" w:rsidRDefault="00A12117" w:rsidP="001338EE">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60767794" w14:textId="77777777" w:rsidR="00A12117" w:rsidRPr="00951ADB" w:rsidRDefault="00A12117" w:rsidP="001338EE">
            <w:pPr>
              <w:pStyle w:val="Text1"/>
              <w:spacing w:before="0" w:after="0"/>
              <w:ind w:left="0"/>
              <w:rPr>
                <w:rFonts w:ascii="Arial" w:hAnsi="Arial" w:cs="Arial"/>
                <w:b/>
                <w:color w:val="000000"/>
                <w:sz w:val="14"/>
                <w:szCs w:val="14"/>
              </w:rPr>
            </w:pPr>
          </w:p>
          <w:p w14:paraId="3BD64DFF" w14:textId="77777777" w:rsidR="00A12117" w:rsidRPr="00951ADB" w:rsidRDefault="00A12117" w:rsidP="001338EE">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7AF253" w14:textId="77777777" w:rsidR="00A12117" w:rsidRPr="00951ADB" w:rsidRDefault="00A12117" w:rsidP="001338EE">
            <w:pPr>
              <w:pStyle w:val="Text1"/>
              <w:spacing w:before="0" w:after="0"/>
              <w:ind w:left="0"/>
              <w:rPr>
                <w:rFonts w:ascii="Arial" w:hAnsi="Arial" w:cs="Arial"/>
                <w:color w:val="000000"/>
                <w:sz w:val="15"/>
                <w:szCs w:val="15"/>
              </w:rPr>
            </w:pPr>
          </w:p>
          <w:p w14:paraId="32AF26F4" w14:textId="77777777" w:rsidR="00A12117" w:rsidRPr="00951ADB" w:rsidRDefault="00A12117" w:rsidP="001338EE">
            <w:pPr>
              <w:pStyle w:val="Text1"/>
              <w:spacing w:before="0" w:after="0"/>
              <w:ind w:left="0"/>
              <w:rPr>
                <w:rFonts w:ascii="Arial" w:hAnsi="Arial" w:cs="Arial"/>
                <w:color w:val="000000"/>
                <w:sz w:val="15"/>
                <w:szCs w:val="15"/>
              </w:rPr>
            </w:pPr>
          </w:p>
          <w:p w14:paraId="04763F74" w14:textId="77777777" w:rsidR="00A12117" w:rsidRPr="00951ADB" w:rsidRDefault="00A12117" w:rsidP="001338EE">
            <w:pPr>
              <w:pStyle w:val="Text1"/>
              <w:spacing w:before="0" w:after="0"/>
              <w:ind w:left="0"/>
              <w:rPr>
                <w:rFonts w:ascii="Arial" w:hAnsi="Arial" w:cs="Arial"/>
                <w:color w:val="000000"/>
                <w:sz w:val="15"/>
                <w:szCs w:val="15"/>
              </w:rPr>
            </w:pPr>
          </w:p>
          <w:p w14:paraId="476CEC54" w14:textId="77777777" w:rsidR="00A12117" w:rsidRPr="00951ADB" w:rsidRDefault="00A12117" w:rsidP="001338EE">
            <w:pPr>
              <w:pStyle w:val="Text1"/>
              <w:spacing w:before="0" w:after="0"/>
              <w:ind w:left="0"/>
              <w:rPr>
                <w:rFonts w:ascii="Arial" w:hAnsi="Arial" w:cs="Arial"/>
                <w:color w:val="000000"/>
                <w:sz w:val="15"/>
                <w:szCs w:val="15"/>
              </w:rPr>
            </w:pPr>
          </w:p>
          <w:p w14:paraId="38B32C48" w14:textId="77777777" w:rsidR="00A12117" w:rsidRPr="00951ADB" w:rsidRDefault="00A12117" w:rsidP="001338EE">
            <w:pPr>
              <w:pStyle w:val="Text1"/>
              <w:spacing w:before="0" w:after="0"/>
              <w:ind w:left="0"/>
              <w:rPr>
                <w:rFonts w:ascii="Arial" w:hAnsi="Arial" w:cs="Arial"/>
                <w:color w:val="000000"/>
                <w:sz w:val="15"/>
                <w:szCs w:val="15"/>
              </w:rPr>
            </w:pPr>
          </w:p>
          <w:p w14:paraId="4CB690DC" w14:textId="77777777" w:rsidR="00A12117" w:rsidRPr="00951ADB" w:rsidRDefault="00A12117" w:rsidP="001338EE">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2E0256F" w14:textId="77777777" w:rsidR="00A12117" w:rsidRPr="00951ADB" w:rsidRDefault="00A12117" w:rsidP="001338EE">
            <w:pPr>
              <w:pStyle w:val="Text1"/>
              <w:spacing w:before="0" w:after="0"/>
              <w:ind w:left="0"/>
              <w:rPr>
                <w:rFonts w:ascii="Arial" w:hAnsi="Arial" w:cs="Arial"/>
                <w:color w:val="000000"/>
                <w:sz w:val="15"/>
                <w:szCs w:val="15"/>
              </w:rPr>
            </w:pPr>
          </w:p>
          <w:p w14:paraId="3C08E12D" w14:textId="77777777" w:rsidR="00A12117" w:rsidRPr="00951ADB" w:rsidRDefault="00A12117" w:rsidP="001338EE">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3BB34A9F" w14:textId="77777777" w:rsidR="00A12117" w:rsidRPr="00951ADB" w:rsidRDefault="00A12117" w:rsidP="001338EE">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68429658" w14:textId="77777777" w:rsidR="00A12117" w:rsidRPr="00951ADB" w:rsidRDefault="00A12117" w:rsidP="001338EE">
            <w:pPr>
              <w:pStyle w:val="Text1"/>
              <w:spacing w:before="0" w:after="0"/>
              <w:ind w:left="0"/>
              <w:rPr>
                <w:rFonts w:ascii="Arial" w:hAnsi="Arial" w:cs="Arial"/>
                <w:color w:val="000000"/>
                <w:sz w:val="15"/>
                <w:szCs w:val="15"/>
              </w:rPr>
            </w:pPr>
          </w:p>
          <w:p w14:paraId="5D8E8CFA" w14:textId="77777777" w:rsidR="00A12117" w:rsidRPr="00951ADB" w:rsidRDefault="00A12117" w:rsidP="001338EE">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A12117" w:rsidRPr="00951ADB" w14:paraId="6D0F8427"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6C8BDC" w14:textId="77777777" w:rsidR="00A12117" w:rsidRPr="00951ADB" w:rsidRDefault="00A12117" w:rsidP="001338EE">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3E38A3" w14:textId="77777777" w:rsidR="00A12117" w:rsidRPr="00951ADB" w:rsidRDefault="00A12117" w:rsidP="001338EE">
            <w:pPr>
              <w:pStyle w:val="Text1"/>
              <w:ind w:left="0"/>
              <w:rPr>
                <w:rFonts w:ascii="Arial" w:hAnsi="Arial" w:cs="Arial"/>
              </w:rPr>
            </w:pPr>
            <w:r w:rsidRPr="00951ADB">
              <w:rPr>
                <w:rFonts w:ascii="Arial" w:hAnsi="Arial" w:cs="Arial"/>
                <w:b/>
                <w:sz w:val="15"/>
                <w:szCs w:val="15"/>
              </w:rPr>
              <w:t>Risposta:</w:t>
            </w:r>
          </w:p>
        </w:tc>
      </w:tr>
      <w:tr w:rsidR="00A12117" w:rsidRPr="00951ADB" w14:paraId="4C46ADF3" w14:textId="77777777" w:rsidTr="001338E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DBC31" w14:textId="77777777" w:rsidR="00A12117" w:rsidRPr="00951ADB" w:rsidRDefault="00A12117" w:rsidP="001338EE">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394631" w14:textId="77777777" w:rsidR="00A12117" w:rsidRPr="00951ADB" w:rsidRDefault="00A12117" w:rsidP="001338EE">
            <w:pPr>
              <w:pStyle w:val="Text1"/>
              <w:ind w:left="0"/>
              <w:rPr>
                <w:rFonts w:ascii="Arial" w:hAnsi="Arial" w:cs="Arial"/>
              </w:rPr>
            </w:pPr>
            <w:r w:rsidRPr="00951ADB">
              <w:rPr>
                <w:rFonts w:ascii="Arial" w:hAnsi="Arial" w:cs="Arial"/>
                <w:sz w:val="15"/>
                <w:szCs w:val="15"/>
              </w:rPr>
              <w:t>[   ]</w:t>
            </w:r>
          </w:p>
        </w:tc>
      </w:tr>
    </w:tbl>
    <w:p w14:paraId="4E8C2F8C" w14:textId="77777777" w:rsidR="00A12117" w:rsidRPr="00951ADB" w:rsidRDefault="00A12117" w:rsidP="00A12117">
      <w:pPr>
        <w:pStyle w:val="SectionTitle"/>
        <w:spacing w:before="0" w:after="0"/>
        <w:jc w:val="both"/>
        <w:rPr>
          <w:rFonts w:ascii="Arial" w:hAnsi="Arial" w:cs="Arial"/>
          <w:b w:val="0"/>
          <w:caps/>
          <w:sz w:val="10"/>
          <w:szCs w:val="10"/>
        </w:rPr>
      </w:pPr>
    </w:p>
    <w:p w14:paraId="7308F9C1" w14:textId="77777777" w:rsidR="00A12117" w:rsidRDefault="00A12117" w:rsidP="00A12117">
      <w:pPr>
        <w:pStyle w:val="SectionTitle"/>
        <w:spacing w:before="0" w:after="0"/>
        <w:jc w:val="both"/>
        <w:rPr>
          <w:rFonts w:ascii="Arial" w:hAnsi="Arial" w:cs="Arial"/>
          <w:b w:val="0"/>
          <w:caps/>
          <w:sz w:val="12"/>
          <w:szCs w:val="12"/>
        </w:rPr>
      </w:pPr>
    </w:p>
    <w:p w14:paraId="3A625088" w14:textId="77777777" w:rsidR="001338EE" w:rsidRPr="00951ADB" w:rsidRDefault="001338EE" w:rsidP="00A12117">
      <w:pPr>
        <w:pStyle w:val="SectionTitle"/>
        <w:spacing w:before="0" w:after="0"/>
        <w:jc w:val="both"/>
        <w:rPr>
          <w:rFonts w:ascii="Arial" w:hAnsi="Arial" w:cs="Arial"/>
          <w:b w:val="0"/>
          <w:caps/>
          <w:sz w:val="12"/>
          <w:szCs w:val="12"/>
        </w:rPr>
      </w:pPr>
    </w:p>
    <w:p w14:paraId="68B84F24" w14:textId="77777777" w:rsidR="001338EE" w:rsidRPr="00951ADB" w:rsidRDefault="00A12117" w:rsidP="001338EE">
      <w:pPr>
        <w:pStyle w:val="SectionTitle"/>
        <w:rPr>
          <w:rFonts w:ascii="Arial" w:hAnsi="Arial" w:cs="Arial"/>
          <w:i/>
          <w:sz w:val="15"/>
          <w:szCs w:val="15"/>
        </w:rPr>
      </w:pPr>
      <w:r w:rsidRPr="001338EE">
        <w:rPr>
          <w:rFonts w:ascii="Arial" w:hAnsi="Arial" w:cs="Arial"/>
          <w:b w:val="0"/>
          <w:caps/>
          <w:sz w:val="24"/>
          <w:szCs w:val="24"/>
        </w:rPr>
        <w:t>B: Informazioni sui rappresentanti dell'operatore economico</w:t>
      </w:r>
    </w:p>
    <w:p w14:paraId="01C0FAD6" w14:textId="77777777" w:rsidR="00A12117" w:rsidRPr="00951ADB" w:rsidRDefault="00A12117" w:rsidP="00A12117">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00FA6163">
        <w:rPr>
          <w:rFonts w:ascii="Arial" w:hAnsi="Arial" w:cs="Arial"/>
          <w:i/>
          <w:color w:val="000000"/>
          <w:sz w:val="15"/>
          <w:szCs w:val="15"/>
        </w:rPr>
        <w:t xml:space="preserve"> </w:t>
      </w:r>
      <w:r w:rsidRPr="00951ADB">
        <w:rPr>
          <w:rFonts w:ascii="Arial" w:hAnsi="Arial" w:cs="Arial"/>
          <w:i/>
          <w:color w:val="000000"/>
          <w:sz w:val="15"/>
          <w:szCs w:val="15"/>
        </w:rPr>
        <w:t>ivi compresi procuratori e institori,</w:t>
      </w:r>
      <w:r w:rsidR="00FA6163">
        <w:rPr>
          <w:rFonts w:ascii="Arial" w:hAnsi="Arial" w:cs="Arial"/>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A12117" w:rsidRPr="00951ADB" w14:paraId="0D1BEC53"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3A6A7" w14:textId="77777777" w:rsidR="00A12117" w:rsidRPr="00951ADB" w:rsidRDefault="00A12117" w:rsidP="001338EE">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D3662" w14:textId="77777777" w:rsidR="00A12117" w:rsidRPr="00951ADB" w:rsidRDefault="00A12117" w:rsidP="001338EE">
            <w:pPr>
              <w:rPr>
                <w:rFonts w:ascii="Arial" w:hAnsi="Arial" w:cs="Arial"/>
              </w:rPr>
            </w:pPr>
            <w:r w:rsidRPr="00951ADB">
              <w:rPr>
                <w:rFonts w:ascii="Arial" w:hAnsi="Arial" w:cs="Arial"/>
                <w:b/>
                <w:sz w:val="15"/>
                <w:szCs w:val="15"/>
              </w:rPr>
              <w:t>Risposta:</w:t>
            </w:r>
          </w:p>
        </w:tc>
      </w:tr>
      <w:tr w:rsidR="00A12117" w:rsidRPr="00951ADB" w14:paraId="3C3354FA"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5F1C4" w14:textId="77777777" w:rsidR="00A12117" w:rsidRPr="00951ADB" w:rsidRDefault="00A12117" w:rsidP="001338EE">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8A15E" w14:textId="77777777" w:rsidR="00A12117" w:rsidRPr="00951ADB" w:rsidRDefault="00A12117" w:rsidP="001338EE">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A12117" w:rsidRPr="00951ADB" w14:paraId="3E4307ED"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FC809" w14:textId="77777777" w:rsidR="00A12117" w:rsidRPr="00951ADB" w:rsidRDefault="00A12117" w:rsidP="001338EE">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9CEE5" w14:textId="77777777" w:rsidR="00A12117" w:rsidRPr="00951ADB" w:rsidRDefault="00A12117" w:rsidP="001338EE">
            <w:pPr>
              <w:rPr>
                <w:rFonts w:ascii="Arial" w:hAnsi="Arial" w:cs="Arial"/>
              </w:rPr>
            </w:pPr>
            <w:r w:rsidRPr="00951ADB">
              <w:rPr>
                <w:rFonts w:ascii="Arial" w:hAnsi="Arial" w:cs="Arial"/>
                <w:sz w:val="14"/>
                <w:szCs w:val="14"/>
              </w:rPr>
              <w:t>[………….…]</w:t>
            </w:r>
          </w:p>
        </w:tc>
      </w:tr>
      <w:tr w:rsidR="00A12117" w:rsidRPr="00951ADB" w14:paraId="4F4F5369"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3D5AE" w14:textId="77777777" w:rsidR="00A12117" w:rsidRPr="00951ADB" w:rsidRDefault="00A12117" w:rsidP="001338EE">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95219" w14:textId="77777777" w:rsidR="00A12117" w:rsidRPr="00951ADB" w:rsidRDefault="00A12117" w:rsidP="001338EE">
            <w:pPr>
              <w:rPr>
                <w:rFonts w:ascii="Arial" w:hAnsi="Arial" w:cs="Arial"/>
              </w:rPr>
            </w:pPr>
            <w:r w:rsidRPr="00951ADB">
              <w:rPr>
                <w:rFonts w:ascii="Arial" w:hAnsi="Arial" w:cs="Arial"/>
                <w:sz w:val="14"/>
                <w:szCs w:val="14"/>
              </w:rPr>
              <w:t>[………….…]</w:t>
            </w:r>
          </w:p>
        </w:tc>
      </w:tr>
      <w:tr w:rsidR="00A12117" w:rsidRPr="00951ADB" w14:paraId="55D1B03C"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FC42E" w14:textId="77777777" w:rsidR="00A12117" w:rsidRPr="00951ADB" w:rsidRDefault="00A12117" w:rsidP="001338EE">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5D4CD" w14:textId="77777777" w:rsidR="00A12117" w:rsidRPr="00951ADB" w:rsidRDefault="00A12117" w:rsidP="001338EE">
            <w:pPr>
              <w:rPr>
                <w:rFonts w:ascii="Arial" w:hAnsi="Arial" w:cs="Arial"/>
              </w:rPr>
            </w:pPr>
            <w:r w:rsidRPr="00951ADB">
              <w:rPr>
                <w:rFonts w:ascii="Arial" w:hAnsi="Arial" w:cs="Arial"/>
                <w:sz w:val="14"/>
                <w:szCs w:val="14"/>
              </w:rPr>
              <w:t>[………….…]</w:t>
            </w:r>
          </w:p>
        </w:tc>
      </w:tr>
      <w:tr w:rsidR="00A12117" w:rsidRPr="00951ADB" w14:paraId="480E7B36"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2E00F" w14:textId="77777777" w:rsidR="00A12117" w:rsidRPr="00951ADB" w:rsidRDefault="00A12117" w:rsidP="001338EE">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A9FBA" w14:textId="77777777" w:rsidR="00A12117" w:rsidRPr="00951ADB" w:rsidRDefault="00A12117" w:rsidP="001338EE">
            <w:pPr>
              <w:rPr>
                <w:rFonts w:ascii="Arial" w:hAnsi="Arial" w:cs="Arial"/>
              </w:rPr>
            </w:pPr>
            <w:r w:rsidRPr="00951ADB">
              <w:rPr>
                <w:rFonts w:ascii="Arial" w:hAnsi="Arial" w:cs="Arial"/>
                <w:sz w:val="14"/>
                <w:szCs w:val="14"/>
              </w:rPr>
              <w:t>[…………….]</w:t>
            </w:r>
          </w:p>
        </w:tc>
      </w:tr>
      <w:tr w:rsidR="00A12117" w:rsidRPr="00951ADB" w14:paraId="516DAE7B"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99BE2" w14:textId="77777777" w:rsidR="00A12117" w:rsidRPr="00951ADB" w:rsidRDefault="00A12117" w:rsidP="001338EE">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E2211" w14:textId="77777777" w:rsidR="00A12117" w:rsidRPr="00951ADB" w:rsidRDefault="00A12117" w:rsidP="001338EE">
            <w:pPr>
              <w:rPr>
                <w:rFonts w:ascii="Arial" w:hAnsi="Arial" w:cs="Arial"/>
              </w:rPr>
            </w:pPr>
            <w:r w:rsidRPr="00951ADB">
              <w:rPr>
                <w:rFonts w:ascii="Arial" w:hAnsi="Arial" w:cs="Arial"/>
                <w:sz w:val="14"/>
                <w:szCs w:val="14"/>
              </w:rPr>
              <w:t>[………….…]</w:t>
            </w:r>
          </w:p>
        </w:tc>
      </w:tr>
    </w:tbl>
    <w:p w14:paraId="77CB8962" w14:textId="77777777" w:rsidR="001338EE" w:rsidRDefault="001338EE" w:rsidP="00A12117">
      <w:pPr>
        <w:pStyle w:val="SectionTitle"/>
        <w:spacing w:after="0"/>
        <w:rPr>
          <w:rFonts w:ascii="Arial" w:hAnsi="Arial" w:cs="Arial"/>
          <w:b w:val="0"/>
          <w:caps/>
          <w:sz w:val="14"/>
          <w:szCs w:val="14"/>
        </w:rPr>
      </w:pPr>
    </w:p>
    <w:p w14:paraId="56627999" w14:textId="77777777" w:rsidR="001338EE" w:rsidRPr="00951ADB" w:rsidRDefault="00A12117" w:rsidP="001338EE">
      <w:pPr>
        <w:pStyle w:val="SectionTitle"/>
        <w:rPr>
          <w:rFonts w:ascii="Arial" w:hAnsi="Arial" w:cs="Arial"/>
          <w:color w:val="000000"/>
          <w:sz w:val="15"/>
          <w:szCs w:val="15"/>
        </w:rPr>
      </w:pPr>
      <w:r w:rsidRPr="001338EE">
        <w:rPr>
          <w:rFonts w:ascii="Arial" w:hAnsi="Arial" w:cs="Arial"/>
          <w:b w:val="0"/>
          <w:caps/>
          <w:sz w:val="24"/>
          <w:szCs w:val="24"/>
        </w:rPr>
        <w:t>C: Informazioni sull'affidamento SULLE Capacità di altri soggetti (Articolo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A12117" w:rsidRPr="00951ADB" w14:paraId="207EEA7E"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FCC4F" w14:textId="77777777" w:rsidR="00A12117" w:rsidRPr="00951ADB" w:rsidRDefault="00A12117" w:rsidP="001338EE">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DB17E" w14:textId="77777777" w:rsidR="00A12117" w:rsidRPr="00951ADB" w:rsidRDefault="00A12117" w:rsidP="001338EE">
            <w:pPr>
              <w:rPr>
                <w:rFonts w:ascii="Arial" w:hAnsi="Arial" w:cs="Arial"/>
                <w:color w:val="000000"/>
              </w:rPr>
            </w:pPr>
            <w:r w:rsidRPr="00951ADB">
              <w:rPr>
                <w:rFonts w:ascii="Arial" w:hAnsi="Arial" w:cs="Arial"/>
                <w:b/>
                <w:color w:val="000000"/>
                <w:sz w:val="15"/>
                <w:szCs w:val="15"/>
              </w:rPr>
              <w:t>Risposta:</w:t>
            </w:r>
          </w:p>
        </w:tc>
      </w:tr>
      <w:tr w:rsidR="00A12117" w:rsidRPr="00951ADB" w14:paraId="54B1B058"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6B4B2" w14:textId="77777777" w:rsidR="00A12117" w:rsidRPr="00951ADB" w:rsidRDefault="00A12117" w:rsidP="001338EE">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67EF118" w14:textId="77777777" w:rsidR="00A12117" w:rsidRPr="00951ADB" w:rsidRDefault="00A12117" w:rsidP="001338EE">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7EF41D27" w14:textId="77777777" w:rsidR="00A12117" w:rsidRPr="00951ADB" w:rsidRDefault="00A12117" w:rsidP="001338EE">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760F4FAF" w14:textId="77777777" w:rsidR="00A12117" w:rsidRPr="00951ADB" w:rsidRDefault="00A12117" w:rsidP="001338EE">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0E9C8"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]Sì [ ]No</w:t>
            </w:r>
          </w:p>
          <w:p w14:paraId="3AC56537" w14:textId="77777777" w:rsidR="00A12117" w:rsidRPr="00951ADB" w:rsidRDefault="00A12117" w:rsidP="001338EE">
            <w:pPr>
              <w:rPr>
                <w:rFonts w:ascii="Arial" w:hAnsi="Arial" w:cs="Arial"/>
                <w:color w:val="000000"/>
                <w:sz w:val="15"/>
                <w:szCs w:val="15"/>
              </w:rPr>
            </w:pPr>
          </w:p>
          <w:p w14:paraId="41C8B45D" w14:textId="77777777" w:rsidR="00A12117" w:rsidRPr="00951ADB" w:rsidRDefault="00A12117" w:rsidP="001338EE">
            <w:pPr>
              <w:rPr>
                <w:rFonts w:ascii="Arial" w:hAnsi="Arial" w:cs="Arial"/>
                <w:color w:val="000000"/>
                <w:sz w:val="15"/>
                <w:szCs w:val="15"/>
              </w:rPr>
            </w:pPr>
          </w:p>
          <w:p w14:paraId="4BBC3544" w14:textId="77777777" w:rsidR="00A12117" w:rsidRPr="00951ADB" w:rsidRDefault="00A12117" w:rsidP="001338EE">
            <w:pPr>
              <w:spacing w:after="240"/>
              <w:rPr>
                <w:rFonts w:ascii="Arial" w:hAnsi="Arial" w:cs="Arial"/>
                <w:color w:val="000000"/>
                <w:sz w:val="14"/>
                <w:szCs w:val="14"/>
              </w:rPr>
            </w:pPr>
            <w:r w:rsidRPr="00951ADB">
              <w:rPr>
                <w:rFonts w:ascii="Arial" w:hAnsi="Arial" w:cs="Arial"/>
                <w:color w:val="000000"/>
                <w:sz w:val="14"/>
                <w:szCs w:val="14"/>
              </w:rPr>
              <w:t>[………….…]</w:t>
            </w:r>
          </w:p>
          <w:p w14:paraId="0E54579C" w14:textId="77777777" w:rsidR="00A12117" w:rsidRPr="00951ADB" w:rsidRDefault="00A12117" w:rsidP="001338EE">
            <w:pPr>
              <w:spacing w:after="240"/>
              <w:rPr>
                <w:rFonts w:ascii="Arial" w:hAnsi="Arial" w:cs="Arial"/>
                <w:color w:val="000000"/>
              </w:rPr>
            </w:pPr>
            <w:r w:rsidRPr="00951ADB">
              <w:rPr>
                <w:rFonts w:ascii="Arial" w:hAnsi="Arial" w:cs="Arial"/>
                <w:color w:val="000000"/>
                <w:sz w:val="14"/>
                <w:szCs w:val="14"/>
              </w:rPr>
              <w:t>[………….…]</w:t>
            </w:r>
          </w:p>
        </w:tc>
      </w:tr>
    </w:tbl>
    <w:p w14:paraId="3FC71468"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5366BDF6"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7925A97" w14:textId="77777777" w:rsidR="00A12117" w:rsidRPr="00951ADB" w:rsidRDefault="00A12117" w:rsidP="00A12117">
      <w:pPr>
        <w:pStyle w:val="ChapterTitle"/>
        <w:spacing w:before="0" w:after="0"/>
        <w:jc w:val="left"/>
        <w:rPr>
          <w:rFonts w:ascii="Arial" w:hAnsi="Arial" w:cs="Arial"/>
          <w:b w:val="0"/>
          <w:caps/>
          <w:sz w:val="14"/>
          <w:szCs w:val="14"/>
        </w:rPr>
      </w:pPr>
    </w:p>
    <w:p w14:paraId="34AA0CA0" w14:textId="77777777" w:rsidR="001338EE" w:rsidRDefault="001338EE" w:rsidP="00A12117">
      <w:pPr>
        <w:pStyle w:val="ChapterTitle"/>
        <w:spacing w:before="0" w:after="0"/>
        <w:rPr>
          <w:rFonts w:ascii="Arial" w:hAnsi="Arial" w:cs="Arial"/>
          <w:b w:val="0"/>
          <w:caps/>
          <w:sz w:val="14"/>
          <w:szCs w:val="14"/>
        </w:rPr>
      </w:pPr>
    </w:p>
    <w:p w14:paraId="7AB331AF" w14:textId="77777777" w:rsidR="001338EE" w:rsidRDefault="00A12117" w:rsidP="00A12117">
      <w:pPr>
        <w:pStyle w:val="ChapterTitle"/>
        <w:spacing w:before="0" w:after="0"/>
        <w:rPr>
          <w:rFonts w:ascii="Arial" w:hAnsi="Arial" w:cs="Arial"/>
          <w:b w:val="0"/>
          <w:caps/>
          <w:smallCaps/>
          <w:sz w:val="24"/>
          <w:szCs w:val="24"/>
        </w:rPr>
      </w:pPr>
      <w:r w:rsidRPr="001338EE">
        <w:rPr>
          <w:rFonts w:ascii="Arial" w:hAnsi="Arial" w:cs="Arial"/>
          <w:b w:val="0"/>
          <w:caps/>
          <w:smallCaps/>
          <w:sz w:val="24"/>
          <w:szCs w:val="24"/>
        </w:rPr>
        <w:t xml:space="preserve">D: Informazioni concernenti i subappaltatori sulle cui capacità l'operatore economico non fa affidamento </w:t>
      </w:r>
    </w:p>
    <w:p w14:paraId="4786056D" w14:textId="77777777" w:rsidR="00A12117" w:rsidRDefault="00A12117" w:rsidP="00A12117">
      <w:pPr>
        <w:pStyle w:val="ChapterTitle"/>
        <w:spacing w:before="0" w:after="0"/>
        <w:rPr>
          <w:rFonts w:ascii="Arial" w:hAnsi="Arial" w:cs="Arial"/>
          <w:b w:val="0"/>
          <w:caps/>
          <w:smallCaps/>
          <w:sz w:val="24"/>
          <w:szCs w:val="24"/>
        </w:rPr>
      </w:pPr>
      <w:r w:rsidRPr="001338EE">
        <w:rPr>
          <w:rFonts w:ascii="Arial" w:hAnsi="Arial" w:cs="Arial"/>
          <w:b w:val="0"/>
          <w:caps/>
          <w:smallCaps/>
          <w:sz w:val="24"/>
          <w:szCs w:val="24"/>
        </w:rPr>
        <w:t>(</w:t>
      </w:r>
      <w:r w:rsidRPr="001338EE">
        <w:rPr>
          <w:rFonts w:ascii="Arial" w:hAnsi="Arial" w:cs="Arial"/>
          <w:b w:val="0"/>
          <w:i/>
          <w:caps/>
          <w:smallCaps/>
          <w:sz w:val="24"/>
          <w:szCs w:val="24"/>
        </w:rPr>
        <w:t>Articolo 105 del Codice - Subappalto</w:t>
      </w:r>
      <w:r w:rsidRPr="001338EE">
        <w:rPr>
          <w:rFonts w:ascii="Arial" w:hAnsi="Arial" w:cs="Arial"/>
          <w:b w:val="0"/>
          <w:caps/>
          <w:smallCaps/>
          <w:sz w:val="24"/>
          <w:szCs w:val="24"/>
        </w:rPr>
        <w:t>)</w:t>
      </w:r>
    </w:p>
    <w:p w14:paraId="7B8B145D" w14:textId="77777777" w:rsidR="001338EE" w:rsidRPr="001338EE" w:rsidRDefault="001338EE" w:rsidP="00A12117">
      <w:pPr>
        <w:pStyle w:val="ChapterTitle"/>
        <w:spacing w:before="0" w:after="0"/>
        <w:rPr>
          <w:rFonts w:ascii="Arial" w:hAnsi="Arial" w:cs="Arial"/>
          <w:b w:val="0"/>
          <w:caps/>
          <w:smallCaps/>
          <w:sz w:val="24"/>
          <w:szCs w:val="24"/>
        </w:rPr>
      </w:pPr>
    </w:p>
    <w:p w14:paraId="219937F6" w14:textId="77777777" w:rsidR="00A12117" w:rsidRPr="00951ADB" w:rsidRDefault="00A12117" w:rsidP="00A1211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A12117" w:rsidRPr="00951ADB" w14:paraId="131C824B"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49BBB" w14:textId="77777777" w:rsidR="00A12117" w:rsidRPr="00951ADB" w:rsidRDefault="00A12117" w:rsidP="001338EE">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D713B9" w14:textId="77777777" w:rsidR="00A12117" w:rsidRPr="00951ADB" w:rsidRDefault="00A12117" w:rsidP="001338EE">
            <w:pPr>
              <w:rPr>
                <w:rFonts w:ascii="Arial" w:hAnsi="Arial" w:cs="Arial"/>
              </w:rPr>
            </w:pPr>
            <w:r w:rsidRPr="00951ADB">
              <w:rPr>
                <w:rFonts w:ascii="Arial" w:hAnsi="Arial" w:cs="Arial"/>
                <w:b/>
                <w:sz w:val="15"/>
                <w:szCs w:val="15"/>
              </w:rPr>
              <w:t>Risposta:</w:t>
            </w:r>
          </w:p>
        </w:tc>
      </w:tr>
      <w:tr w:rsidR="00A12117" w:rsidRPr="00951ADB" w14:paraId="540463BB" w14:textId="77777777" w:rsidTr="001338E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F21CE" w14:textId="77777777" w:rsidR="00A12117" w:rsidRPr="00951ADB" w:rsidRDefault="00A12117" w:rsidP="001338EE">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14:paraId="0A80BC46" w14:textId="77777777" w:rsidR="00A12117" w:rsidRPr="00951ADB" w:rsidRDefault="00A12117" w:rsidP="001338EE">
            <w:pPr>
              <w:rPr>
                <w:rFonts w:ascii="Arial" w:hAnsi="Arial" w:cs="Arial"/>
                <w:color w:val="000000"/>
                <w:sz w:val="15"/>
                <w:szCs w:val="15"/>
              </w:rPr>
            </w:pPr>
            <w:r w:rsidRPr="00951ADB">
              <w:rPr>
                <w:rFonts w:ascii="Arial" w:hAnsi="Arial" w:cs="Arial"/>
                <w:b/>
                <w:color w:val="000000"/>
                <w:sz w:val="15"/>
                <w:szCs w:val="15"/>
              </w:rPr>
              <w:t>In caso affermativo:</w:t>
            </w:r>
          </w:p>
          <w:p w14:paraId="07C37424" w14:textId="77777777" w:rsidR="00A12117" w:rsidRPr="00FA0FFB" w:rsidRDefault="00A12117" w:rsidP="001338EE">
            <w:pPr>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4B5115" w14:textId="77777777" w:rsidR="00A12117" w:rsidRPr="00951ADB" w:rsidRDefault="00A12117" w:rsidP="001338EE">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147281D3" w14:textId="77777777" w:rsidR="00A12117" w:rsidRPr="00951ADB" w:rsidRDefault="00A12117" w:rsidP="001338EE">
            <w:pPr>
              <w:rPr>
                <w:rFonts w:ascii="Arial" w:hAnsi="Arial" w:cs="Arial"/>
                <w:b/>
                <w:color w:val="000000"/>
                <w:sz w:val="15"/>
                <w:szCs w:val="15"/>
              </w:rPr>
            </w:pPr>
          </w:p>
          <w:p w14:paraId="07EB4469"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xml:space="preserve"> [……………….]    [……………….]</w:t>
            </w:r>
          </w:p>
          <w:p w14:paraId="67AC31EE" w14:textId="77777777" w:rsidR="00A12117" w:rsidRPr="00977367" w:rsidRDefault="00A12117" w:rsidP="001338EE">
            <w:pPr>
              <w:rPr>
                <w:rFonts w:ascii="Arial" w:hAnsi="Arial" w:cs="Arial"/>
                <w:strike/>
                <w:color w:val="000000"/>
              </w:rPr>
            </w:pPr>
          </w:p>
        </w:tc>
      </w:tr>
    </w:tbl>
    <w:p w14:paraId="4772E8D5" w14:textId="77777777" w:rsidR="00A12117" w:rsidRPr="00951ADB" w:rsidRDefault="00A12117" w:rsidP="00A1211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E5AFC70" w14:textId="77777777" w:rsidR="00A12117" w:rsidRPr="00951ADB" w:rsidRDefault="00A12117" w:rsidP="00A12117">
      <w:pPr>
        <w:rPr>
          <w:rFonts w:ascii="Arial" w:hAnsi="Arial" w:cs="Arial"/>
          <w:b/>
          <w:sz w:val="15"/>
          <w:szCs w:val="15"/>
        </w:rPr>
      </w:pPr>
    </w:p>
    <w:p w14:paraId="23930BFD" w14:textId="77777777" w:rsidR="00A12117" w:rsidRPr="00951ADB" w:rsidRDefault="00A12117" w:rsidP="00A12117">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5B3F9E55" w14:textId="77777777" w:rsidR="00A12117" w:rsidRPr="001338EE" w:rsidRDefault="00A12117" w:rsidP="00A12117">
      <w:pPr>
        <w:pStyle w:val="SectionTitle"/>
        <w:rPr>
          <w:rFonts w:ascii="Arial" w:hAnsi="Arial" w:cs="Arial"/>
          <w:b w:val="0"/>
          <w:caps/>
          <w:sz w:val="24"/>
          <w:szCs w:val="24"/>
        </w:rPr>
      </w:pPr>
      <w:r w:rsidRPr="001338EE">
        <w:rPr>
          <w:rFonts w:ascii="Arial" w:hAnsi="Arial" w:cs="Arial"/>
          <w:b w:val="0"/>
          <w:caps/>
          <w:sz w:val="24"/>
          <w:szCs w:val="24"/>
        </w:rPr>
        <w:t>A: Motivi legati a condanne penali</w:t>
      </w:r>
    </w:p>
    <w:p w14:paraId="32AA1046" w14:textId="77777777" w:rsidR="00A12117" w:rsidRPr="003222AA"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413F2EC3" w14:textId="77777777" w:rsidR="00A12117" w:rsidRPr="003222AA" w:rsidRDefault="00A12117" w:rsidP="00A12117">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2FF1C6CF" w14:textId="77777777" w:rsidR="00A12117" w:rsidRPr="003222AA" w:rsidRDefault="00A12117" w:rsidP="00A12117">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6964B01D" w14:textId="77777777" w:rsidR="00A12117" w:rsidRPr="003222AA" w:rsidRDefault="00A12117" w:rsidP="00A12117">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56C53C39" w14:textId="77777777" w:rsidR="00A12117" w:rsidRPr="003222AA" w:rsidRDefault="00A12117" w:rsidP="00A12117">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67A441ED" w14:textId="77777777" w:rsidR="00A12117" w:rsidRPr="003222AA" w:rsidRDefault="00A12117" w:rsidP="00A12117">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23821E88" w14:textId="77777777" w:rsidR="00A12117" w:rsidRPr="003222AA" w:rsidRDefault="00A12117" w:rsidP="00A12117">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51D9FD6E" w14:textId="77777777" w:rsidR="00A12117" w:rsidRPr="003222AA" w:rsidRDefault="00A12117" w:rsidP="00A1211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32DC3D61" w14:textId="77777777" w:rsidR="00A12117" w:rsidRPr="003222AA" w:rsidRDefault="00A12117" w:rsidP="00A12117">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A12117" w:rsidRPr="00951ADB" w14:paraId="05D7A9C1" w14:textId="77777777" w:rsidTr="001338E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2B729A" w14:textId="77777777" w:rsidR="00A12117" w:rsidRPr="00951ADB" w:rsidRDefault="00A12117" w:rsidP="001338EE">
            <w:pPr>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D858E9" w14:textId="77777777" w:rsidR="00A12117" w:rsidRPr="00951ADB" w:rsidRDefault="00A12117" w:rsidP="001338EE">
            <w:pPr>
              <w:rPr>
                <w:rFonts w:ascii="Arial" w:hAnsi="Arial" w:cs="Arial"/>
                <w:color w:val="000000"/>
              </w:rPr>
            </w:pPr>
            <w:r w:rsidRPr="00951ADB">
              <w:rPr>
                <w:rFonts w:ascii="Arial" w:hAnsi="Arial" w:cs="Arial"/>
                <w:b/>
                <w:color w:val="000000"/>
                <w:sz w:val="14"/>
                <w:szCs w:val="14"/>
              </w:rPr>
              <w:t>Risposta:</w:t>
            </w:r>
          </w:p>
        </w:tc>
      </w:tr>
      <w:tr w:rsidR="00A12117" w:rsidRPr="00951ADB" w14:paraId="22C472B2" w14:textId="77777777" w:rsidTr="001338E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98130D"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w:t>
            </w:r>
            <w:r>
              <w:rPr>
                <w:rFonts w:ascii="Arial" w:hAnsi="Arial" w:cs="Arial"/>
                <w:color w:val="000000"/>
                <w:sz w:val="14"/>
                <w:szCs w:val="14"/>
              </w:rPr>
              <w:t xml:space="preserve">                                                                                                                                                                     </w:t>
            </w:r>
            <w:r w:rsidR="001338EE">
              <w:rPr>
                <w:rFonts w:ascii="Arial" w:hAnsi="Arial" w:cs="Arial"/>
                <w:color w:val="000000"/>
                <w:sz w:val="14"/>
                <w:szCs w:val="14"/>
              </w:rPr>
              <w:t>P</w:t>
            </w:r>
            <w:r w:rsidRPr="00951ADB">
              <w:rPr>
                <w:rFonts w:ascii="Arial" w:hAnsi="Arial" w:cs="Arial"/>
                <w:color w:val="000000"/>
                <w:sz w:val="14"/>
                <w:szCs w:val="14"/>
              </w:rPr>
              <w:t xml:space="preserve">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0E1FAD92" w14:textId="77777777" w:rsidR="00A12117" w:rsidRPr="00951ADB" w:rsidRDefault="00A12117" w:rsidP="001338EE">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527754"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26B8C1AF" w14:textId="77777777" w:rsidR="00A12117" w:rsidRPr="00951ADB" w:rsidRDefault="00A12117" w:rsidP="001338EE">
            <w:pPr>
              <w:rPr>
                <w:rFonts w:ascii="Arial" w:hAnsi="Arial" w:cs="Arial"/>
                <w:color w:val="000000"/>
                <w:sz w:val="14"/>
                <w:szCs w:val="14"/>
              </w:rPr>
            </w:pPr>
          </w:p>
          <w:p w14:paraId="18EB2D45"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34699D" w14:textId="77777777" w:rsidR="00A12117" w:rsidRPr="00951ADB" w:rsidRDefault="00A12117" w:rsidP="001338EE">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A12117" w:rsidRPr="00951ADB" w14:paraId="234EC85A" w14:textId="77777777" w:rsidTr="001338EE">
        <w:trPr>
          <w:trHeight w:val="3965"/>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70D527" w14:textId="77777777" w:rsidR="00A12117" w:rsidRPr="00FA0FFB" w:rsidRDefault="00A12117" w:rsidP="001338EE">
            <w:pPr>
              <w:rPr>
                <w:rFonts w:ascii="Arial" w:hAnsi="Arial" w:cs="Arial"/>
                <w:color w:val="000000"/>
                <w:sz w:val="14"/>
                <w:szCs w:val="14"/>
              </w:rPr>
            </w:pPr>
            <w:r w:rsidRPr="00FA0FFB">
              <w:rPr>
                <w:rFonts w:ascii="Arial" w:hAnsi="Arial" w:cs="Arial"/>
                <w:b/>
                <w:color w:val="000000"/>
                <w:sz w:val="14"/>
                <w:szCs w:val="14"/>
              </w:rPr>
              <w:t>In caso affermativo</w:t>
            </w:r>
            <w:r w:rsidRPr="00FA0FFB">
              <w:rPr>
                <w:rFonts w:ascii="Arial" w:hAnsi="Arial" w:cs="Arial"/>
                <w:color w:val="000000"/>
                <w:sz w:val="14"/>
                <w:szCs w:val="14"/>
              </w:rPr>
              <w:t>, indicare (</w:t>
            </w:r>
            <w:r w:rsidRPr="00FA0FFB">
              <w:rPr>
                <w:rStyle w:val="Rimandonotaapidipagina"/>
                <w:rFonts w:ascii="Arial" w:hAnsi="Arial" w:cs="Arial"/>
                <w:color w:val="000000"/>
                <w:sz w:val="14"/>
                <w:szCs w:val="14"/>
              </w:rPr>
              <w:footnoteReference w:id="19"/>
            </w:r>
            <w:r w:rsidRPr="00FA0FFB">
              <w:rPr>
                <w:rFonts w:ascii="Arial" w:hAnsi="Arial" w:cs="Arial"/>
                <w:color w:val="000000"/>
                <w:sz w:val="14"/>
                <w:szCs w:val="14"/>
              </w:rPr>
              <w:t>):</w:t>
            </w:r>
            <w:r w:rsidRPr="00FA0FFB">
              <w:rPr>
                <w:rFonts w:ascii="Arial" w:hAnsi="Arial" w:cs="Arial"/>
                <w:color w:val="000000"/>
                <w:sz w:val="14"/>
                <w:szCs w:val="14"/>
              </w:rPr>
              <w:br/>
            </w:r>
          </w:p>
          <w:p w14:paraId="34AE25BD" w14:textId="77777777" w:rsidR="00A12117" w:rsidRPr="00FA0FFB" w:rsidRDefault="00A12117" w:rsidP="00A12117">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FA0FF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FA0FFB">
              <w:rPr>
                <w:rFonts w:ascii="Arial" w:hAnsi="Arial" w:cs="Arial"/>
                <w:i/>
                <w:color w:val="000000"/>
                <w:sz w:val="14"/>
                <w:szCs w:val="14"/>
              </w:rPr>
              <w:t>a)</w:t>
            </w:r>
            <w:r w:rsidRPr="00FA0FFB">
              <w:rPr>
                <w:rFonts w:ascii="Arial" w:hAnsi="Arial" w:cs="Arial"/>
                <w:color w:val="000000"/>
                <w:sz w:val="14"/>
                <w:szCs w:val="14"/>
              </w:rPr>
              <w:t xml:space="preserve"> a </w:t>
            </w:r>
            <w:r w:rsidRPr="00FA0FFB">
              <w:rPr>
                <w:rFonts w:ascii="Arial" w:hAnsi="Arial" w:cs="Arial"/>
                <w:i/>
                <w:color w:val="000000"/>
                <w:sz w:val="14"/>
                <w:szCs w:val="14"/>
              </w:rPr>
              <w:t>g)</w:t>
            </w:r>
            <w:r w:rsidRPr="00FA0FFB">
              <w:rPr>
                <w:rFonts w:ascii="Arial" w:hAnsi="Arial" w:cs="Arial"/>
                <w:color w:val="000000"/>
                <w:sz w:val="14"/>
                <w:szCs w:val="14"/>
              </w:rPr>
              <w:t xml:space="preserve"> del Codice e i motivi di condanna,</w:t>
            </w:r>
          </w:p>
          <w:p w14:paraId="17EAA512" w14:textId="77777777" w:rsidR="00A12117" w:rsidRPr="00FA0FFB" w:rsidRDefault="00A12117" w:rsidP="001338EE">
            <w:pPr>
              <w:rPr>
                <w:rFonts w:ascii="Arial" w:hAnsi="Arial" w:cs="Arial"/>
                <w:b/>
                <w:color w:val="000000"/>
                <w:sz w:val="14"/>
                <w:szCs w:val="14"/>
              </w:rPr>
            </w:pPr>
            <w:r w:rsidRPr="00FA0FFB">
              <w:rPr>
                <w:rFonts w:ascii="Arial" w:hAnsi="Arial" w:cs="Arial"/>
                <w:color w:val="000000"/>
                <w:sz w:val="14"/>
                <w:szCs w:val="14"/>
              </w:rPr>
              <w:t>b) dati identificativi delle persone condannate [ ];</w:t>
            </w:r>
            <w:r w:rsidRPr="00FA0FFB">
              <w:rPr>
                <w:rFonts w:ascii="Arial" w:hAnsi="Arial" w:cs="Arial"/>
                <w:color w:val="000000"/>
                <w:sz w:val="14"/>
                <w:szCs w:val="14"/>
              </w:rPr>
              <w:br/>
            </w:r>
          </w:p>
          <w:p w14:paraId="1FCB5C1D" w14:textId="77777777" w:rsidR="00A12117" w:rsidRPr="00FA0FFB" w:rsidRDefault="00A12117" w:rsidP="001338EE">
            <w:pPr>
              <w:rPr>
                <w:rFonts w:ascii="Arial" w:hAnsi="Arial" w:cs="Arial"/>
                <w:b/>
                <w:sz w:val="14"/>
                <w:szCs w:val="14"/>
              </w:rPr>
            </w:pPr>
          </w:p>
          <w:p w14:paraId="57997D54" w14:textId="77777777" w:rsidR="00A12117" w:rsidRPr="00FA0FFB" w:rsidRDefault="00A12117" w:rsidP="001338EE">
            <w:pPr>
              <w:rPr>
                <w:rFonts w:ascii="Arial" w:hAnsi="Arial" w:cs="Arial"/>
                <w:kern w:val="14"/>
                <w:sz w:val="14"/>
                <w:szCs w:val="14"/>
              </w:rPr>
            </w:pPr>
            <w:r w:rsidRPr="00FA0FFB">
              <w:rPr>
                <w:rFonts w:ascii="Arial" w:hAnsi="Arial" w:cs="Arial"/>
                <w:sz w:val="14"/>
                <w:szCs w:val="14"/>
              </w:rPr>
              <w:t>c</w:t>
            </w:r>
            <w:r w:rsidRPr="00FA0FFB">
              <w:rPr>
                <w:rFonts w:ascii="Arial" w:hAnsi="Arial" w:cs="Arial"/>
                <w:b/>
                <w:sz w:val="14"/>
                <w:szCs w:val="14"/>
              </w:rPr>
              <w:t xml:space="preserve">) </w:t>
            </w:r>
            <w:r w:rsidRPr="00FA0FFB">
              <w:rPr>
                <w:rFonts w:ascii="Arial" w:hAnsi="Arial" w:cs="Arial"/>
                <w:kern w:val="14"/>
                <w:sz w:val="14"/>
                <w:szCs w:val="14"/>
              </w:rPr>
              <w:t>se stabilita direttamente nella sentenza di condanna la durata della pena accessoria, indicare:</w:t>
            </w:r>
          </w:p>
          <w:p w14:paraId="3669F395" w14:textId="77777777" w:rsidR="00A12117" w:rsidRPr="00FA0FFB" w:rsidRDefault="00A12117" w:rsidP="001338EE">
            <w:pPr>
              <w:rPr>
                <w:rFonts w:ascii="Arial" w:hAnsi="Arial" w:cs="Arial"/>
                <w:color w:val="FF0000"/>
                <w:kern w:val="14"/>
                <w:sz w:val="14"/>
                <w:szCs w:val="14"/>
              </w:rPr>
            </w:pPr>
          </w:p>
          <w:p w14:paraId="19B25C78" w14:textId="77777777" w:rsidR="00A12117" w:rsidRPr="00FA0FFB" w:rsidRDefault="00A12117" w:rsidP="001338EE">
            <w:pPr>
              <w:rPr>
                <w:rFonts w:ascii="Arial" w:hAnsi="Arial" w:cs="Arial"/>
                <w:kern w:val="14"/>
                <w:sz w:val="14"/>
                <w:szCs w:val="14"/>
              </w:rPr>
            </w:pPr>
            <w:r w:rsidRPr="00FA0FFB">
              <w:rPr>
                <w:rFonts w:ascii="Arial" w:hAnsi="Arial" w:cs="Arial"/>
                <w:sz w:val="14"/>
                <w:szCs w:val="14"/>
              </w:rPr>
              <w:t>d</w:t>
            </w:r>
            <w:r w:rsidRPr="00FA0FFB">
              <w:rPr>
                <w:rFonts w:ascii="Arial" w:hAnsi="Arial" w:cs="Arial"/>
                <w:b/>
                <w:sz w:val="14"/>
                <w:szCs w:val="14"/>
              </w:rPr>
              <w:t xml:space="preserve">) </w:t>
            </w:r>
            <w:r w:rsidRPr="00FA0FFB">
              <w:rPr>
                <w:rFonts w:ascii="Arial" w:hAnsi="Arial" w:cs="Arial"/>
                <w:kern w:val="14"/>
                <w:sz w:val="14"/>
                <w:szCs w:val="14"/>
              </w:rPr>
              <w:t>se non stabilita direttamente nella sentenza di condanna la durata della pena accessoria, indicare se quest’ultima è:</w:t>
            </w:r>
          </w:p>
          <w:p w14:paraId="6A922A0E" w14:textId="77777777" w:rsidR="00A12117" w:rsidRPr="00FA0FFB" w:rsidRDefault="00A12117" w:rsidP="001338EE">
            <w:pPr>
              <w:rPr>
                <w:rFonts w:ascii="Arial" w:hAnsi="Arial" w:cs="Arial"/>
                <w:b/>
                <w:color w:val="FF0000"/>
                <w:sz w:val="14"/>
                <w:szCs w:val="14"/>
              </w:rPr>
            </w:pPr>
          </w:p>
          <w:p w14:paraId="0464395A" w14:textId="77777777" w:rsidR="00A12117" w:rsidRPr="00FA0FFB" w:rsidRDefault="00A12117" w:rsidP="001338EE">
            <w:pPr>
              <w:rPr>
                <w:rFonts w:ascii="Arial" w:hAnsi="Arial" w:cs="Arial"/>
                <w:b/>
                <w:color w:val="000000"/>
                <w:sz w:val="14"/>
                <w:szCs w:val="14"/>
              </w:rPr>
            </w:pPr>
          </w:p>
          <w:p w14:paraId="13F8D224" w14:textId="77777777" w:rsidR="00A12117" w:rsidRPr="00FA0FFB" w:rsidRDefault="00A12117" w:rsidP="001338EE">
            <w:pPr>
              <w:rPr>
                <w:rFonts w:ascii="Arial" w:hAnsi="Arial" w:cs="Arial"/>
                <w:b/>
                <w:color w:val="000000"/>
                <w:sz w:val="14"/>
                <w:szCs w:val="14"/>
              </w:rPr>
            </w:pPr>
          </w:p>
          <w:p w14:paraId="4BA27B81" w14:textId="77777777" w:rsidR="00A12117" w:rsidRPr="00FA0FFB" w:rsidRDefault="00A12117" w:rsidP="001338EE">
            <w:pPr>
              <w:rPr>
                <w:rFonts w:ascii="Arial" w:hAnsi="Arial" w:cs="Arial"/>
                <w:b/>
                <w:color w:val="000000"/>
                <w:sz w:val="14"/>
                <w:szCs w:val="14"/>
              </w:rPr>
            </w:pPr>
          </w:p>
          <w:p w14:paraId="3368E831" w14:textId="77777777" w:rsidR="00A12117" w:rsidRPr="00FA0FFB" w:rsidRDefault="00A12117" w:rsidP="001338EE">
            <w:pPr>
              <w:rPr>
                <w:rFonts w:ascii="Arial" w:hAnsi="Arial" w:cs="Arial"/>
                <w:b/>
                <w:color w:val="000000"/>
                <w:sz w:val="14"/>
                <w:szCs w:val="14"/>
              </w:rPr>
            </w:pPr>
          </w:p>
          <w:p w14:paraId="5AA081F5" w14:textId="77777777" w:rsidR="00A12117" w:rsidRPr="00FA0FFB" w:rsidRDefault="00A12117" w:rsidP="001338EE">
            <w:pPr>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A66BE5" w14:textId="77777777" w:rsidR="00A12117" w:rsidRPr="00FA0FFB" w:rsidRDefault="00A12117" w:rsidP="001338EE">
            <w:pPr>
              <w:rPr>
                <w:rFonts w:ascii="Arial" w:hAnsi="Arial" w:cs="Arial"/>
                <w:color w:val="000000"/>
                <w:sz w:val="14"/>
                <w:szCs w:val="14"/>
              </w:rPr>
            </w:pPr>
          </w:p>
          <w:p w14:paraId="3D860C81" w14:textId="77777777" w:rsidR="00A12117" w:rsidRPr="00FA0FFB" w:rsidRDefault="00A12117" w:rsidP="001338EE">
            <w:pPr>
              <w:rPr>
                <w:rFonts w:ascii="Arial" w:hAnsi="Arial" w:cs="Arial"/>
                <w:color w:val="000000"/>
                <w:sz w:val="14"/>
                <w:szCs w:val="14"/>
              </w:rPr>
            </w:pPr>
          </w:p>
          <w:p w14:paraId="5A9A824F" w14:textId="77777777" w:rsidR="00A12117" w:rsidRPr="00FA0FFB" w:rsidRDefault="00A12117" w:rsidP="001338EE">
            <w:pPr>
              <w:rPr>
                <w:rFonts w:ascii="Arial" w:hAnsi="Arial" w:cs="Arial"/>
                <w:color w:val="000000"/>
                <w:sz w:val="14"/>
                <w:szCs w:val="14"/>
              </w:rPr>
            </w:pPr>
          </w:p>
          <w:p w14:paraId="7485FB8B" w14:textId="77777777" w:rsidR="00A12117" w:rsidRPr="00FA0FFB" w:rsidRDefault="00A12117" w:rsidP="001338EE">
            <w:pPr>
              <w:rPr>
                <w:rFonts w:ascii="Arial" w:hAnsi="Arial" w:cs="Arial"/>
                <w:color w:val="000000"/>
                <w:sz w:val="14"/>
                <w:szCs w:val="14"/>
              </w:rPr>
            </w:pPr>
            <w:r w:rsidRPr="00FA0FFB">
              <w:rPr>
                <w:rFonts w:ascii="Arial" w:hAnsi="Arial" w:cs="Arial"/>
                <w:color w:val="000000"/>
                <w:sz w:val="14"/>
                <w:szCs w:val="14"/>
              </w:rPr>
              <w:t>a) Data:[  ], durata [   ], lettera comma 1, articolo 80 [  ], motivi:[       ]</w:t>
            </w:r>
            <w:r w:rsidRPr="00FA0FFB">
              <w:rPr>
                <w:rFonts w:ascii="Arial" w:hAnsi="Arial" w:cs="Arial"/>
                <w:color w:val="000000"/>
                <w:sz w:val="14"/>
                <w:szCs w:val="14"/>
              </w:rPr>
              <w:br/>
            </w:r>
          </w:p>
          <w:p w14:paraId="53100472" w14:textId="77777777" w:rsidR="00A12117" w:rsidRDefault="00A12117" w:rsidP="001338EE">
            <w:pPr>
              <w:rPr>
                <w:rFonts w:ascii="Arial" w:hAnsi="Arial" w:cs="Arial"/>
                <w:color w:val="000000"/>
                <w:sz w:val="14"/>
                <w:szCs w:val="14"/>
              </w:rPr>
            </w:pPr>
          </w:p>
          <w:p w14:paraId="28877A7C" w14:textId="77777777" w:rsidR="001338EE" w:rsidRPr="00FA0FFB" w:rsidRDefault="001338EE" w:rsidP="001338EE">
            <w:pPr>
              <w:rPr>
                <w:rFonts w:ascii="Arial" w:hAnsi="Arial" w:cs="Arial"/>
                <w:color w:val="000000"/>
                <w:sz w:val="14"/>
                <w:szCs w:val="14"/>
              </w:rPr>
            </w:pPr>
          </w:p>
          <w:p w14:paraId="70729E31" w14:textId="77777777" w:rsidR="00A12117" w:rsidRPr="00FA0FFB" w:rsidRDefault="00A12117" w:rsidP="001338EE">
            <w:pPr>
              <w:rPr>
                <w:rFonts w:ascii="Arial" w:hAnsi="Arial" w:cs="Arial"/>
                <w:color w:val="000000"/>
                <w:sz w:val="14"/>
                <w:szCs w:val="14"/>
              </w:rPr>
            </w:pPr>
            <w:r w:rsidRPr="00FA0FFB">
              <w:rPr>
                <w:rFonts w:ascii="Arial" w:hAnsi="Arial" w:cs="Arial"/>
                <w:color w:val="000000"/>
                <w:sz w:val="14"/>
                <w:szCs w:val="14"/>
              </w:rPr>
              <w:t>b) [……]</w:t>
            </w:r>
            <w:r w:rsidRPr="00FA0FFB">
              <w:rPr>
                <w:rFonts w:ascii="Arial" w:eastAsia="MingLiU" w:hAnsi="Arial" w:cs="Arial"/>
                <w:color w:val="000000"/>
                <w:sz w:val="14"/>
                <w:szCs w:val="14"/>
              </w:rPr>
              <w:br/>
            </w:r>
          </w:p>
          <w:p w14:paraId="782BB203" w14:textId="77777777" w:rsidR="00A12117" w:rsidRPr="00FA0FFB" w:rsidRDefault="00A12117" w:rsidP="001338EE">
            <w:pPr>
              <w:rPr>
                <w:rFonts w:ascii="Arial" w:hAnsi="Arial" w:cs="Arial"/>
                <w:color w:val="000000"/>
                <w:sz w:val="14"/>
                <w:szCs w:val="14"/>
              </w:rPr>
            </w:pPr>
          </w:p>
          <w:p w14:paraId="3F5912CD" w14:textId="77777777" w:rsidR="00A12117" w:rsidRPr="00FA0FFB" w:rsidRDefault="00A12117" w:rsidP="001338EE">
            <w:pPr>
              <w:rPr>
                <w:rFonts w:ascii="Arial" w:hAnsi="Arial" w:cs="Arial"/>
                <w:color w:val="000000"/>
                <w:sz w:val="2"/>
                <w:szCs w:val="2"/>
              </w:rPr>
            </w:pPr>
          </w:p>
          <w:p w14:paraId="57332A19" w14:textId="77777777" w:rsidR="00A12117" w:rsidRPr="00FA0FFB" w:rsidRDefault="00A12117" w:rsidP="001338EE">
            <w:pPr>
              <w:rPr>
                <w:rFonts w:ascii="Arial" w:hAnsi="Arial" w:cs="Arial"/>
                <w:color w:val="000000"/>
                <w:sz w:val="14"/>
                <w:szCs w:val="14"/>
              </w:rPr>
            </w:pPr>
            <w:r w:rsidRPr="00FA0FFB">
              <w:rPr>
                <w:rFonts w:ascii="Arial" w:hAnsi="Arial" w:cs="Arial"/>
                <w:color w:val="000000"/>
                <w:sz w:val="14"/>
                <w:szCs w:val="14"/>
              </w:rPr>
              <w:t xml:space="preserve">c) durata del periodo d'esclusione [..…], lettera comma 1, articolo 80 [  ], </w:t>
            </w:r>
          </w:p>
          <w:p w14:paraId="60E2E2F0" w14:textId="77777777" w:rsidR="00A12117" w:rsidRPr="00FA0FFB" w:rsidRDefault="00A12117" w:rsidP="001338EE">
            <w:pPr>
              <w:rPr>
                <w:rFonts w:ascii="Arial" w:hAnsi="Arial" w:cs="Arial"/>
                <w:color w:val="000000"/>
                <w:sz w:val="14"/>
                <w:szCs w:val="14"/>
              </w:rPr>
            </w:pPr>
          </w:p>
          <w:p w14:paraId="7B28F391" w14:textId="77777777" w:rsidR="00A12117" w:rsidRPr="00FA0FFB" w:rsidRDefault="00DD2D87" w:rsidP="001338EE">
            <w:pPr>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1" allowOverlap="1" wp14:anchorId="1B95A2AC" wp14:editId="568E62F2">
                      <wp:simplePos x="0" y="0"/>
                      <wp:positionH relativeFrom="column">
                        <wp:posOffset>-34925</wp:posOffset>
                      </wp:positionH>
                      <wp:positionV relativeFrom="paragraph">
                        <wp:posOffset>113030</wp:posOffset>
                      </wp:positionV>
                      <wp:extent cx="131445" cy="109220"/>
                      <wp:effectExtent l="0" t="0" r="20955" b="2413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C0687" id="Rettangolo 3"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" filled="f" strokecolor="black [3213]" strokeweight="2pt">
                      <v:path arrowok="t"/>
                    </v:rect>
                  </w:pict>
                </mc:Fallback>
              </mc:AlternateContent>
            </w:r>
            <w:r w:rsidR="00A12117" w:rsidRPr="00FA0FFB">
              <w:rPr>
                <w:rFonts w:ascii="Arial" w:hAnsi="Arial" w:cs="Arial"/>
                <w:color w:val="000000"/>
                <w:sz w:val="14"/>
                <w:szCs w:val="14"/>
              </w:rPr>
              <w:t xml:space="preserve">d): </w:t>
            </w:r>
          </w:p>
          <w:p w14:paraId="6D14EE78" w14:textId="77777777" w:rsidR="00A12117" w:rsidRPr="00FA0FFB" w:rsidRDefault="00A12117" w:rsidP="001338EE">
            <w:pPr>
              <w:ind w:left="191"/>
              <w:rPr>
                <w:rFonts w:ascii="Arial" w:hAnsi="Arial" w:cs="Arial"/>
                <w:color w:val="000000"/>
                <w:sz w:val="14"/>
                <w:szCs w:val="14"/>
              </w:rPr>
            </w:pPr>
            <w:r w:rsidRPr="00FA0FFB">
              <w:rPr>
                <w:rFonts w:ascii="Arial" w:hAnsi="Arial" w:cs="Arial"/>
                <w:color w:val="000000"/>
                <w:sz w:val="14"/>
                <w:szCs w:val="14"/>
              </w:rPr>
              <w:t>a) perpetua, nei casi in cui alla condanna consegue di diritto la pena accessoria perpetua, ai sensi dell’</w:t>
            </w:r>
            <w:hyperlink r:id="rId13" w:anchor="317.bis" w:history="1">
              <w:r w:rsidRPr="00FA0FFB">
                <w:rPr>
                  <w:rFonts w:ascii="Arial" w:hAnsi="Arial" w:cs="Arial"/>
                  <w:color w:val="000000"/>
                  <w:sz w:val="14"/>
                  <w:szCs w:val="14"/>
                </w:rPr>
                <w:t>articolo 317-bis, primo comma, primo periodo, del codice penale</w:t>
              </w:r>
            </w:hyperlink>
            <w:r w:rsidRPr="00FA0FFB">
              <w:rPr>
                <w:rFonts w:ascii="Arial" w:hAnsi="Arial" w:cs="Arial"/>
                <w:color w:val="000000"/>
                <w:sz w:val="14"/>
                <w:szCs w:val="14"/>
              </w:rPr>
              <w:t>, salvo che la pena sia dichiarata estinta ai sensi dell’</w:t>
            </w:r>
            <w:hyperlink r:id="rId14" w:anchor="179" w:history="1">
              <w:r w:rsidRPr="00FA0FFB">
                <w:rPr>
                  <w:rFonts w:ascii="Arial" w:hAnsi="Arial" w:cs="Arial"/>
                  <w:color w:val="000000"/>
                  <w:sz w:val="14"/>
                  <w:szCs w:val="14"/>
                </w:rPr>
                <w:t>articolo 179, settimo comma, del codice penale</w:t>
              </w:r>
            </w:hyperlink>
            <w:r w:rsidRPr="00FA0FFB">
              <w:rPr>
                <w:rFonts w:ascii="Arial" w:hAnsi="Arial" w:cs="Arial"/>
                <w:color w:val="000000"/>
                <w:sz w:val="14"/>
                <w:szCs w:val="14"/>
              </w:rPr>
              <w:t>;</w:t>
            </w:r>
          </w:p>
          <w:p w14:paraId="570D67E8" w14:textId="77777777" w:rsidR="00A12117" w:rsidRPr="00FA0FFB" w:rsidRDefault="00DD2D87" w:rsidP="001338EE">
            <w:pPr>
              <w:ind w:left="191"/>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60288" behindDoc="0" locked="0" layoutInCell="1" allowOverlap="1" wp14:anchorId="2F76BC2D" wp14:editId="791DD127">
                      <wp:simplePos x="0" y="0"/>
                      <wp:positionH relativeFrom="column">
                        <wp:posOffset>-29845</wp:posOffset>
                      </wp:positionH>
                      <wp:positionV relativeFrom="paragraph">
                        <wp:posOffset>-635</wp:posOffset>
                      </wp:positionV>
                      <wp:extent cx="131445" cy="109220"/>
                      <wp:effectExtent l="0" t="0" r="20955" b="2413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EB09D" id="Rettangolo 5" o:spid="_x0000_s1026" style="position:absolute;margin-left:-2.35pt;margin-top:-.05pt;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" filled="f" strokecolor="black [3213]" strokeweight="2pt">
                      <v:path arrowok="t"/>
                    </v:rect>
                  </w:pict>
                </mc:Fallback>
              </mc:AlternateContent>
            </w:r>
            <w:r w:rsidR="00A12117" w:rsidRPr="00FA0FFB">
              <w:rPr>
                <w:rFonts w:ascii="Arial" w:hAnsi="Arial" w:cs="Arial"/>
                <w:color w:val="000000"/>
                <w:sz w:val="14"/>
                <w:szCs w:val="14"/>
              </w:rPr>
              <w:t>b) pari a sette anni nei casi previsti dall’articolo 317-bis, primo comma, secondo periodo, del codice penale, salvo che sia intervenuta riabilitazione;</w:t>
            </w:r>
          </w:p>
          <w:p w14:paraId="385801EE" w14:textId="77777777" w:rsidR="00A12117" w:rsidRPr="00951ADB" w:rsidRDefault="00DD2D87" w:rsidP="001338EE">
            <w:pPr>
              <w:ind w:left="191"/>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61312" behindDoc="0" locked="0" layoutInCell="1" allowOverlap="1" wp14:anchorId="07EDB7F6" wp14:editId="45B71655">
                      <wp:simplePos x="0" y="0"/>
                      <wp:positionH relativeFrom="column">
                        <wp:posOffset>-29845</wp:posOffset>
                      </wp:positionH>
                      <wp:positionV relativeFrom="paragraph">
                        <wp:posOffset>0</wp:posOffset>
                      </wp:positionV>
                      <wp:extent cx="131445" cy="109220"/>
                      <wp:effectExtent l="0" t="0" r="20955" b="2413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6F9C" id="Rettangolo 6"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" filled="f" strokecolor="black [3213]" strokeweight="2pt">
                      <v:path arrowok="t"/>
                    </v:rect>
                  </w:pict>
                </mc:Fallback>
              </mc:AlternateContent>
            </w:r>
            <w:r w:rsidR="00A12117" w:rsidRPr="00FA0FFB">
              <w:rPr>
                <w:rFonts w:ascii="Arial" w:hAnsi="Arial" w:cs="Arial"/>
                <w:color w:val="000000"/>
                <w:sz w:val="14"/>
                <w:szCs w:val="14"/>
              </w:rPr>
              <w:t>c) pari a cinque anni nei casi diversi da quelli di cui alle lettere a) e b), salvo che sia intervenuta riabilitazione.</w:t>
            </w:r>
          </w:p>
        </w:tc>
      </w:tr>
      <w:tr w:rsidR="00A12117" w:rsidRPr="00951ADB" w14:paraId="2AEE7696" w14:textId="77777777" w:rsidTr="001338E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068E3B6" w14:textId="77777777" w:rsidR="00A12117" w:rsidRPr="00951ADB" w:rsidRDefault="00A12117" w:rsidP="001338EE">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F48DBD" w14:textId="77777777" w:rsidR="00A12117" w:rsidRPr="00951ADB" w:rsidRDefault="00A12117" w:rsidP="001338EE">
            <w:pPr>
              <w:rPr>
                <w:rFonts w:ascii="Arial" w:hAnsi="Arial" w:cs="Arial"/>
                <w:sz w:val="14"/>
                <w:szCs w:val="14"/>
              </w:rPr>
            </w:pPr>
            <w:r w:rsidRPr="00951ADB">
              <w:rPr>
                <w:rFonts w:ascii="Arial" w:hAnsi="Arial" w:cs="Arial"/>
                <w:sz w:val="14"/>
                <w:szCs w:val="14"/>
              </w:rPr>
              <w:t>[ ] Sì [ ] No</w:t>
            </w:r>
          </w:p>
        </w:tc>
      </w:tr>
      <w:tr w:rsidR="00A12117" w:rsidRPr="00951ADB" w14:paraId="007AA14B" w14:textId="77777777" w:rsidTr="001338E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4813C3" w14:textId="77777777" w:rsidR="00A12117" w:rsidRPr="00951ADB" w:rsidRDefault="00A12117" w:rsidP="001338EE">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D2AED50" w14:textId="77777777" w:rsidR="00A12117" w:rsidRPr="00951ADB" w:rsidRDefault="00A12117" w:rsidP="001338EE">
            <w:pPr>
              <w:tabs>
                <w:tab w:val="left" w:pos="304"/>
              </w:tabs>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72DF0F38" w14:textId="77777777" w:rsidR="00A12117" w:rsidRPr="00951ADB" w:rsidRDefault="00A12117" w:rsidP="001338EE">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7257CC9B" w14:textId="77777777" w:rsidR="00A12117" w:rsidRPr="00951ADB" w:rsidRDefault="00A12117" w:rsidP="001338EE">
            <w:pPr>
              <w:tabs>
                <w:tab w:val="left" w:pos="304"/>
              </w:tabs>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2D513A7D" w14:textId="77777777" w:rsidR="00A12117" w:rsidRPr="00951ADB" w:rsidRDefault="00A12117" w:rsidP="001338EE">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203DA1B5" w14:textId="77777777" w:rsidR="00A12117" w:rsidRPr="00951ADB" w:rsidRDefault="00A12117" w:rsidP="001338EE">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77715D7D" w14:textId="77777777" w:rsidR="00A12117" w:rsidRPr="00951ADB" w:rsidRDefault="00A12117" w:rsidP="001338EE">
            <w:pPr>
              <w:tabs>
                <w:tab w:val="left" w:pos="304"/>
              </w:tabs>
              <w:rPr>
                <w:rFonts w:ascii="Arial" w:hAnsi="Arial" w:cs="Arial"/>
                <w:color w:val="000000"/>
                <w:sz w:val="14"/>
                <w:szCs w:val="14"/>
              </w:rPr>
            </w:pPr>
          </w:p>
          <w:p w14:paraId="531C8237" w14:textId="77777777" w:rsidR="00A12117" w:rsidRPr="00951ADB" w:rsidRDefault="00A12117" w:rsidP="001338EE">
            <w:pPr>
              <w:tabs>
                <w:tab w:val="left" w:pos="304"/>
              </w:tabs>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7BC50ED" w14:textId="77777777" w:rsidR="00A12117" w:rsidRPr="00951ADB" w:rsidRDefault="00A12117" w:rsidP="001338EE">
            <w:pPr>
              <w:tabs>
                <w:tab w:val="left" w:pos="304"/>
              </w:tabs>
              <w:rPr>
                <w:rFonts w:ascii="Arial" w:hAnsi="Arial" w:cs="Arial"/>
                <w:color w:val="000000"/>
                <w:sz w:val="14"/>
                <w:szCs w:val="14"/>
              </w:rPr>
            </w:pPr>
          </w:p>
          <w:p w14:paraId="5E793883" w14:textId="77777777" w:rsidR="00A12117" w:rsidRPr="00951ADB" w:rsidRDefault="00A12117" w:rsidP="001338EE">
            <w:pPr>
              <w:tabs>
                <w:tab w:val="left" w:pos="304"/>
              </w:tabs>
              <w:rPr>
                <w:rFonts w:ascii="Arial" w:hAnsi="Arial" w:cs="Arial"/>
                <w:color w:val="000000"/>
                <w:sz w:val="14"/>
                <w:szCs w:val="14"/>
              </w:rPr>
            </w:pPr>
          </w:p>
          <w:p w14:paraId="6B79DE11" w14:textId="77777777" w:rsidR="00A12117" w:rsidRPr="00951ADB" w:rsidRDefault="00A12117" w:rsidP="001338EE">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492245" w14:textId="77777777" w:rsidR="00A12117" w:rsidRPr="00951ADB" w:rsidRDefault="00A12117" w:rsidP="001338EE">
            <w:pPr>
              <w:rPr>
                <w:rFonts w:ascii="Arial" w:hAnsi="Arial" w:cs="Arial"/>
                <w:color w:val="000000"/>
                <w:sz w:val="14"/>
                <w:szCs w:val="14"/>
              </w:rPr>
            </w:pPr>
          </w:p>
          <w:p w14:paraId="39B480B7"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5CBAC98A" w14:textId="77777777" w:rsidR="00A12117" w:rsidRPr="00951ADB" w:rsidRDefault="00A12117" w:rsidP="001338EE">
            <w:pPr>
              <w:rPr>
                <w:rFonts w:ascii="Arial" w:hAnsi="Arial" w:cs="Arial"/>
                <w:color w:val="000000"/>
                <w:sz w:val="14"/>
                <w:szCs w:val="14"/>
              </w:rPr>
            </w:pPr>
          </w:p>
          <w:p w14:paraId="04D2A3E7"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1FE6968F" w14:textId="77777777" w:rsidR="00A12117" w:rsidRPr="00951ADB" w:rsidRDefault="00A12117" w:rsidP="001338EE">
            <w:pPr>
              <w:rPr>
                <w:rFonts w:ascii="Arial" w:hAnsi="Arial" w:cs="Arial"/>
                <w:color w:val="000000"/>
                <w:sz w:val="14"/>
                <w:szCs w:val="14"/>
              </w:rPr>
            </w:pPr>
          </w:p>
          <w:p w14:paraId="6C2AA3EB" w14:textId="77777777" w:rsidR="00A12117" w:rsidRPr="00951ADB" w:rsidRDefault="00A12117" w:rsidP="001338EE">
            <w:pPr>
              <w:rPr>
                <w:rFonts w:ascii="Arial" w:hAnsi="Arial" w:cs="Arial"/>
                <w:color w:val="000000"/>
                <w:sz w:val="14"/>
                <w:szCs w:val="14"/>
              </w:rPr>
            </w:pPr>
          </w:p>
          <w:p w14:paraId="3ADF6283" w14:textId="77777777" w:rsidR="00A12117" w:rsidRPr="00951ADB" w:rsidRDefault="00A12117" w:rsidP="001338EE">
            <w:pPr>
              <w:rPr>
                <w:rFonts w:ascii="Arial" w:hAnsi="Arial" w:cs="Arial"/>
                <w:color w:val="000000"/>
                <w:sz w:val="14"/>
                <w:szCs w:val="14"/>
              </w:rPr>
            </w:pPr>
          </w:p>
          <w:p w14:paraId="26D3040C"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084F0CA4"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5BA49F9B" w14:textId="77777777" w:rsidR="00A12117" w:rsidRPr="00951ADB" w:rsidRDefault="00A12117" w:rsidP="001338EE">
            <w:pPr>
              <w:rPr>
                <w:rFonts w:ascii="Arial" w:hAnsi="Arial" w:cs="Arial"/>
                <w:color w:val="000000"/>
                <w:sz w:val="14"/>
                <w:szCs w:val="14"/>
              </w:rPr>
            </w:pPr>
          </w:p>
          <w:p w14:paraId="558BE7B5"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7344E1E5"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49AF18C"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xml:space="preserve">[……..…][…….…][……..…][……..…]  </w:t>
            </w:r>
          </w:p>
          <w:p w14:paraId="37315C4E" w14:textId="77777777" w:rsidR="00A12117" w:rsidRPr="00951ADB" w:rsidRDefault="00A12117" w:rsidP="001338EE">
            <w:pPr>
              <w:rPr>
                <w:rFonts w:ascii="Arial" w:hAnsi="Arial" w:cs="Arial"/>
                <w:color w:val="000000"/>
                <w:sz w:val="14"/>
                <w:szCs w:val="14"/>
              </w:rPr>
            </w:pPr>
          </w:p>
          <w:p w14:paraId="7BAEEB02"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w:t>
            </w:r>
          </w:p>
        </w:tc>
      </w:tr>
    </w:tbl>
    <w:p w14:paraId="7B8A6D92" w14:textId="77777777" w:rsidR="00A12117" w:rsidRPr="00951ADB" w:rsidRDefault="00A12117" w:rsidP="00A12117">
      <w:pPr>
        <w:jc w:val="center"/>
        <w:rPr>
          <w:rFonts w:ascii="Arial" w:hAnsi="Arial" w:cs="Arial"/>
          <w:w w:val="0"/>
          <w:sz w:val="14"/>
          <w:szCs w:val="14"/>
        </w:rPr>
      </w:pPr>
    </w:p>
    <w:p w14:paraId="089A6424" w14:textId="77777777" w:rsidR="001338EE" w:rsidRDefault="00A12117" w:rsidP="001338EE">
      <w:pPr>
        <w:pStyle w:val="SectionTitle"/>
        <w:rPr>
          <w:rFonts w:ascii="Arial" w:hAnsi="Arial" w:cs="Arial"/>
          <w:b w:val="0"/>
          <w:caps/>
          <w:sz w:val="24"/>
          <w:szCs w:val="24"/>
        </w:rPr>
      </w:pPr>
      <w:r w:rsidRPr="001338EE">
        <w:rPr>
          <w:rFonts w:ascii="Arial" w:hAnsi="Arial" w:cs="Arial"/>
          <w:b w:val="0"/>
          <w:caps/>
          <w:sz w:val="24"/>
          <w:szCs w:val="24"/>
        </w:rPr>
        <w:t xml:space="preserve">B: MOTIVI LEGATI AL PAGAMENTO DI IMPOSTE O </w:t>
      </w:r>
    </w:p>
    <w:p w14:paraId="26007FE3" w14:textId="77777777" w:rsidR="00A12117" w:rsidRPr="001338EE" w:rsidRDefault="00A12117" w:rsidP="001338EE">
      <w:pPr>
        <w:pStyle w:val="SectionTitle"/>
        <w:rPr>
          <w:rFonts w:ascii="Arial" w:hAnsi="Arial" w:cs="Arial"/>
          <w:b w:val="0"/>
          <w:caps/>
          <w:sz w:val="24"/>
          <w:szCs w:val="24"/>
        </w:rPr>
      </w:pPr>
      <w:r w:rsidRPr="001338EE">
        <w:rPr>
          <w:rFonts w:ascii="Arial" w:hAnsi="Arial" w:cs="Arial"/>
          <w:b w:val="0"/>
          <w:caps/>
          <w:sz w:val="24"/>
          <w:szCs w:val="24"/>
        </w:rPr>
        <w:t>CONTRIBUTI PREVIDENZIALI</w:t>
      </w:r>
    </w:p>
    <w:p w14:paraId="7C36F3E3" w14:textId="77777777" w:rsidR="00A12117" w:rsidRPr="00951ADB" w:rsidRDefault="00A12117" w:rsidP="00A12117">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A12117" w:rsidRPr="00951ADB" w14:paraId="2935FDB3" w14:textId="77777777" w:rsidTr="001338E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75628" w14:textId="77777777" w:rsidR="00A12117" w:rsidRPr="00951ADB" w:rsidRDefault="00A12117" w:rsidP="001338EE">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CF11EC3" w14:textId="77777777" w:rsidR="00A12117" w:rsidRPr="00951ADB" w:rsidRDefault="00A12117" w:rsidP="001338EE">
            <w:pPr>
              <w:rPr>
                <w:rFonts w:ascii="Arial" w:hAnsi="Arial" w:cs="Arial"/>
              </w:rPr>
            </w:pPr>
            <w:r w:rsidRPr="00951ADB">
              <w:rPr>
                <w:rFonts w:ascii="Arial" w:hAnsi="Arial" w:cs="Arial"/>
                <w:b/>
                <w:sz w:val="15"/>
                <w:szCs w:val="15"/>
              </w:rPr>
              <w:t>Risposta:</w:t>
            </w:r>
          </w:p>
        </w:tc>
      </w:tr>
      <w:tr w:rsidR="00A12117" w:rsidRPr="00951ADB" w14:paraId="4AE60495" w14:textId="77777777" w:rsidTr="001338E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29439" w14:textId="77777777" w:rsidR="00A12117" w:rsidRPr="00951ADB" w:rsidRDefault="00A12117" w:rsidP="001338EE">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0CFA2A" w14:textId="77777777" w:rsidR="00A12117" w:rsidRPr="00951ADB" w:rsidRDefault="00A12117" w:rsidP="001338EE">
            <w:pPr>
              <w:rPr>
                <w:rFonts w:ascii="Arial" w:hAnsi="Arial" w:cs="Arial"/>
              </w:rPr>
            </w:pPr>
            <w:r w:rsidRPr="00951ADB">
              <w:rPr>
                <w:rFonts w:ascii="Arial" w:hAnsi="Arial" w:cs="Arial"/>
                <w:sz w:val="15"/>
                <w:szCs w:val="15"/>
              </w:rPr>
              <w:t>[ ] Sì [ ] No</w:t>
            </w:r>
          </w:p>
        </w:tc>
      </w:tr>
      <w:tr w:rsidR="00A12117" w:rsidRPr="00951ADB" w14:paraId="776981D7" w14:textId="77777777" w:rsidTr="001338E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54AB479" w14:textId="77777777" w:rsidR="00A12117" w:rsidRPr="00951ADB" w:rsidRDefault="00A12117" w:rsidP="001338EE">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4DFA78D2" w14:textId="77777777" w:rsidR="00A12117" w:rsidRPr="00951ADB" w:rsidRDefault="00A12117" w:rsidP="001338EE">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1CF9FBAA"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3D386766"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37E38833"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2EECE5B2" w14:textId="77777777" w:rsidR="00A12117" w:rsidRPr="00951ADB" w:rsidRDefault="00A12117" w:rsidP="00A12117">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513496FC" w14:textId="77777777" w:rsidR="00A12117" w:rsidRPr="00951ADB" w:rsidRDefault="00A12117" w:rsidP="00A12117">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699119A9" w14:textId="77777777" w:rsidR="00A12117" w:rsidRPr="00951ADB" w:rsidRDefault="00A12117" w:rsidP="00A12117">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7E92599C"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4F84A11E" w14:textId="77777777" w:rsidR="00A12117" w:rsidRPr="00951ADB" w:rsidRDefault="00A12117" w:rsidP="001338EE">
            <w:pPr>
              <w:ind w:left="284" w:hanging="284"/>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2E25E805" w14:textId="77777777" w:rsidR="00A12117" w:rsidRPr="00951ADB" w:rsidRDefault="00A12117" w:rsidP="001338EE">
            <w:pPr>
              <w:ind w:left="284" w:hanging="284"/>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F42E5C6" w14:textId="77777777" w:rsidR="00A12117" w:rsidRPr="00951ADB" w:rsidRDefault="00A12117" w:rsidP="001338EE">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475D497" w14:textId="77777777" w:rsidR="00A12117" w:rsidRPr="00951ADB" w:rsidRDefault="00A12117" w:rsidP="001338EE">
            <w:pPr>
              <w:rPr>
                <w:rFonts w:ascii="Arial" w:hAnsi="Arial" w:cs="Arial"/>
              </w:rPr>
            </w:pPr>
            <w:r w:rsidRPr="00951ADB">
              <w:rPr>
                <w:rFonts w:ascii="Arial" w:hAnsi="Arial" w:cs="Arial"/>
                <w:b/>
                <w:sz w:val="15"/>
                <w:szCs w:val="15"/>
              </w:rPr>
              <w:t>Contributi previdenziali</w:t>
            </w:r>
          </w:p>
        </w:tc>
      </w:tr>
      <w:tr w:rsidR="00A12117" w:rsidRPr="00951ADB" w14:paraId="41CD9BE6" w14:textId="77777777" w:rsidTr="001338E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5A6FEE8" w14:textId="77777777" w:rsidR="00A12117" w:rsidRPr="00951ADB" w:rsidRDefault="00A12117" w:rsidP="001338E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28DD00B" w14:textId="77777777" w:rsidR="00A12117" w:rsidRPr="00951ADB" w:rsidRDefault="00A12117" w:rsidP="001338EE">
            <w:pPr>
              <w:rPr>
                <w:rFonts w:ascii="Arial" w:hAnsi="Arial" w:cs="Arial"/>
                <w:color w:val="000000"/>
                <w:sz w:val="15"/>
                <w:szCs w:val="15"/>
              </w:rPr>
            </w:pPr>
          </w:p>
          <w:p w14:paraId="6572ED97"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0511B185" w14:textId="77777777" w:rsidR="00A12117" w:rsidRPr="00951ADB" w:rsidRDefault="00A12117" w:rsidP="001338EE">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2D3F1DE"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br/>
              <w:t>c1) [ ] Sì [ ] No</w:t>
            </w:r>
          </w:p>
          <w:p w14:paraId="67F28E1D" w14:textId="77777777" w:rsidR="00A12117" w:rsidRPr="00951ADB" w:rsidRDefault="00A12117" w:rsidP="001338EE">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5F42DEC7" w14:textId="77777777" w:rsidR="00A12117" w:rsidRPr="00951ADB" w:rsidRDefault="00A12117" w:rsidP="001338EE">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36955E1" w14:textId="77777777" w:rsidR="00A12117" w:rsidRPr="00951ADB" w:rsidRDefault="00A12117" w:rsidP="001338EE">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B106D8F" w14:textId="77777777" w:rsidR="00A12117" w:rsidRPr="00951ADB" w:rsidRDefault="00A12117" w:rsidP="001338EE">
            <w:pPr>
              <w:pStyle w:val="Tiret0"/>
              <w:ind w:left="850" w:hanging="850"/>
              <w:rPr>
                <w:rFonts w:ascii="Arial" w:hAnsi="Arial" w:cs="Arial"/>
                <w:color w:val="000000"/>
                <w:sz w:val="15"/>
                <w:szCs w:val="15"/>
              </w:rPr>
            </w:pPr>
          </w:p>
          <w:p w14:paraId="6047D21A" w14:textId="77777777" w:rsidR="00A12117" w:rsidRDefault="00A12117" w:rsidP="001338EE">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3E541067" w14:textId="77777777" w:rsidR="001338EE" w:rsidRDefault="001338EE" w:rsidP="001338EE">
            <w:pPr>
              <w:rPr>
                <w:rFonts w:ascii="Arial" w:hAnsi="Arial" w:cs="Arial"/>
                <w:color w:val="000000"/>
                <w:w w:val="0"/>
                <w:sz w:val="15"/>
                <w:szCs w:val="15"/>
              </w:rPr>
            </w:pPr>
          </w:p>
          <w:p w14:paraId="3A061AE8" w14:textId="77777777" w:rsidR="001338EE" w:rsidRDefault="001338EE" w:rsidP="001338EE">
            <w:pPr>
              <w:rPr>
                <w:rFonts w:ascii="Arial" w:hAnsi="Arial" w:cs="Arial"/>
                <w:color w:val="000000"/>
                <w:w w:val="0"/>
                <w:sz w:val="15"/>
                <w:szCs w:val="15"/>
              </w:rPr>
            </w:pPr>
          </w:p>
          <w:p w14:paraId="174307CE" w14:textId="77777777" w:rsidR="001338EE" w:rsidRDefault="001338EE" w:rsidP="001338EE">
            <w:pPr>
              <w:rPr>
                <w:rFonts w:ascii="Arial" w:hAnsi="Arial" w:cs="Arial"/>
                <w:color w:val="000000"/>
                <w:w w:val="0"/>
                <w:sz w:val="15"/>
                <w:szCs w:val="15"/>
              </w:rPr>
            </w:pPr>
          </w:p>
          <w:p w14:paraId="018F354B" w14:textId="77777777" w:rsidR="001338EE" w:rsidRDefault="001338EE" w:rsidP="001338EE">
            <w:pPr>
              <w:rPr>
                <w:rFonts w:ascii="Arial" w:hAnsi="Arial" w:cs="Arial"/>
                <w:color w:val="000000"/>
                <w:w w:val="0"/>
                <w:sz w:val="15"/>
                <w:szCs w:val="15"/>
              </w:rPr>
            </w:pPr>
          </w:p>
          <w:p w14:paraId="6DFC2E59" w14:textId="77777777" w:rsidR="001338EE" w:rsidRPr="00951ADB" w:rsidRDefault="001338EE" w:rsidP="001338EE">
            <w:pPr>
              <w:rPr>
                <w:rFonts w:ascii="Arial" w:hAnsi="Arial" w:cs="Arial"/>
                <w:color w:val="000000"/>
                <w:w w:val="0"/>
                <w:sz w:val="15"/>
                <w:szCs w:val="15"/>
              </w:rPr>
            </w:pPr>
          </w:p>
          <w:p w14:paraId="7E8AFDB2" w14:textId="77777777" w:rsidR="00A12117" w:rsidRPr="00951ADB" w:rsidRDefault="00A12117" w:rsidP="001338EE">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5339AAA" w14:textId="77777777" w:rsidR="00A12117" w:rsidRPr="00951ADB" w:rsidRDefault="00A12117" w:rsidP="001338EE">
            <w:pPr>
              <w:rPr>
                <w:rFonts w:ascii="Arial" w:hAnsi="Arial" w:cs="Arial"/>
                <w:b/>
                <w:color w:val="000000"/>
                <w:w w:val="0"/>
                <w:sz w:val="15"/>
                <w:szCs w:val="15"/>
              </w:rPr>
            </w:pPr>
          </w:p>
          <w:p w14:paraId="17C12F1F" w14:textId="77777777" w:rsidR="00A12117" w:rsidRPr="00951ADB" w:rsidRDefault="00A12117" w:rsidP="001338EE">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939770D" w14:textId="77777777" w:rsidR="00A12117" w:rsidRPr="00951ADB" w:rsidRDefault="00A12117" w:rsidP="001338EE">
            <w:pPr>
              <w:rPr>
                <w:rFonts w:ascii="Arial" w:hAnsi="Arial" w:cs="Arial"/>
                <w:color w:val="000000"/>
                <w:sz w:val="15"/>
                <w:szCs w:val="15"/>
              </w:rPr>
            </w:pPr>
          </w:p>
          <w:p w14:paraId="5C990FCD"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770022C1"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5B424CE8"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198D57CB" w14:textId="77777777" w:rsidR="00A12117" w:rsidRPr="00951ADB" w:rsidRDefault="00A12117" w:rsidP="001338EE">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5E6DD5B8" w14:textId="77777777" w:rsidR="00A12117" w:rsidRPr="00951ADB" w:rsidRDefault="00A12117" w:rsidP="001338EE">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36ACDEEB" w14:textId="77777777" w:rsidR="00A12117" w:rsidRPr="00951ADB" w:rsidRDefault="00A12117" w:rsidP="001338EE">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0F0A681" w14:textId="77777777" w:rsidR="00A12117" w:rsidRPr="00951ADB" w:rsidRDefault="00A12117" w:rsidP="001338EE">
            <w:pPr>
              <w:pStyle w:val="Tiret0"/>
              <w:ind w:left="850" w:hanging="850"/>
              <w:rPr>
                <w:rFonts w:ascii="Arial" w:hAnsi="Arial" w:cs="Arial"/>
                <w:color w:val="000000"/>
                <w:sz w:val="15"/>
                <w:szCs w:val="15"/>
              </w:rPr>
            </w:pPr>
          </w:p>
          <w:p w14:paraId="4B306121" w14:textId="77777777" w:rsidR="00A12117" w:rsidRDefault="00A12117" w:rsidP="001338EE">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A0B06A8" w14:textId="77777777" w:rsidR="001338EE" w:rsidRDefault="001338EE" w:rsidP="001338EE">
            <w:pPr>
              <w:rPr>
                <w:rFonts w:ascii="Arial" w:hAnsi="Arial" w:cs="Arial"/>
                <w:color w:val="000000"/>
                <w:w w:val="0"/>
                <w:sz w:val="15"/>
                <w:szCs w:val="15"/>
              </w:rPr>
            </w:pPr>
          </w:p>
          <w:p w14:paraId="340B2270" w14:textId="77777777" w:rsidR="001338EE" w:rsidRDefault="001338EE" w:rsidP="001338EE">
            <w:pPr>
              <w:rPr>
                <w:rFonts w:ascii="Arial" w:hAnsi="Arial" w:cs="Arial"/>
                <w:color w:val="000000"/>
                <w:w w:val="0"/>
                <w:sz w:val="15"/>
                <w:szCs w:val="15"/>
              </w:rPr>
            </w:pPr>
          </w:p>
          <w:p w14:paraId="2A350080" w14:textId="77777777" w:rsidR="001338EE" w:rsidRDefault="001338EE" w:rsidP="001338EE">
            <w:pPr>
              <w:rPr>
                <w:rFonts w:ascii="Arial" w:hAnsi="Arial" w:cs="Arial"/>
                <w:color w:val="000000"/>
                <w:w w:val="0"/>
                <w:sz w:val="15"/>
                <w:szCs w:val="15"/>
              </w:rPr>
            </w:pPr>
          </w:p>
          <w:p w14:paraId="4E60F1DC" w14:textId="77777777" w:rsidR="001338EE" w:rsidRPr="00951ADB" w:rsidRDefault="001338EE" w:rsidP="001338EE">
            <w:pPr>
              <w:rPr>
                <w:rFonts w:ascii="Arial" w:hAnsi="Arial" w:cs="Arial"/>
                <w:color w:val="000000"/>
                <w:w w:val="0"/>
                <w:sz w:val="15"/>
                <w:szCs w:val="15"/>
              </w:rPr>
            </w:pPr>
          </w:p>
          <w:p w14:paraId="782B6A12" w14:textId="77777777" w:rsidR="00A12117" w:rsidRPr="00951ADB" w:rsidRDefault="00A12117" w:rsidP="001338EE">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4913CFC" w14:textId="77777777" w:rsidR="00A12117" w:rsidRPr="00951ADB" w:rsidRDefault="00A12117" w:rsidP="001338EE">
            <w:pPr>
              <w:rPr>
                <w:rFonts w:ascii="Arial" w:hAnsi="Arial" w:cs="Arial"/>
                <w:b/>
                <w:color w:val="000000"/>
                <w:w w:val="0"/>
                <w:sz w:val="15"/>
                <w:szCs w:val="15"/>
              </w:rPr>
            </w:pPr>
          </w:p>
          <w:p w14:paraId="42DD608B" w14:textId="77777777" w:rsidR="00A12117" w:rsidRPr="00951ADB" w:rsidRDefault="00A12117" w:rsidP="001338EE">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A12117" w:rsidRPr="00951ADB" w14:paraId="01F130B1"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29383" w14:textId="77777777" w:rsidR="00A12117" w:rsidRPr="00951ADB" w:rsidRDefault="00A12117" w:rsidP="001338EE">
            <w:pPr>
              <w:rPr>
                <w:rFonts w:ascii="Arial" w:hAnsi="Arial" w:cs="Arial"/>
              </w:rPr>
            </w:pPr>
            <w:r w:rsidRPr="00951ADB">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41AA9C" w14:textId="77777777" w:rsidR="00A12117" w:rsidRPr="00951ADB" w:rsidRDefault="00A12117" w:rsidP="001338EE">
            <w:pPr>
              <w:rPr>
                <w:rFonts w:ascii="Arial" w:hAnsi="Arial" w:cs="Arial"/>
                <w:sz w:val="15"/>
                <w:szCs w:val="15"/>
              </w:rPr>
            </w:pPr>
            <w:r w:rsidRPr="00951ADB">
              <w:rPr>
                <w:rFonts w:ascii="Arial" w:hAnsi="Arial" w:cs="Arial"/>
                <w:sz w:val="15"/>
                <w:szCs w:val="15"/>
              </w:rPr>
              <w:t>(indirizzo web, autorità o organismo di emanazione, riferimento preciso della documentazione) (</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643AE7FB" w14:textId="77777777" w:rsidR="00A12117" w:rsidRPr="00951ADB" w:rsidRDefault="00A12117" w:rsidP="001338EE">
            <w:pPr>
              <w:rPr>
                <w:rFonts w:ascii="Arial" w:hAnsi="Arial" w:cs="Arial"/>
                <w:sz w:val="15"/>
                <w:szCs w:val="15"/>
              </w:rPr>
            </w:pPr>
            <w:r w:rsidRPr="00951ADB">
              <w:rPr>
                <w:rFonts w:ascii="Arial" w:hAnsi="Arial" w:cs="Arial"/>
                <w:sz w:val="15"/>
                <w:szCs w:val="15"/>
              </w:rPr>
              <w:t>[……………][……………][…………..…]</w:t>
            </w:r>
          </w:p>
          <w:p w14:paraId="42E262B2" w14:textId="77777777" w:rsidR="00A12117" w:rsidRPr="00951ADB" w:rsidRDefault="00A12117" w:rsidP="001338EE">
            <w:pPr>
              <w:rPr>
                <w:rFonts w:ascii="Arial" w:hAnsi="Arial" w:cs="Arial"/>
              </w:rPr>
            </w:pPr>
          </w:p>
        </w:tc>
      </w:tr>
    </w:tbl>
    <w:p w14:paraId="1CE5AA9A" w14:textId="77777777" w:rsidR="001338EE" w:rsidRDefault="001338EE" w:rsidP="00A12117">
      <w:pPr>
        <w:pStyle w:val="SectionTitle"/>
        <w:rPr>
          <w:rFonts w:ascii="Arial" w:hAnsi="Arial" w:cs="Arial"/>
          <w:b w:val="0"/>
          <w:caps/>
          <w:sz w:val="24"/>
          <w:szCs w:val="24"/>
        </w:rPr>
      </w:pPr>
    </w:p>
    <w:p w14:paraId="31CEA78C" w14:textId="77777777" w:rsidR="001338EE" w:rsidRDefault="00A12117" w:rsidP="00A12117">
      <w:pPr>
        <w:pStyle w:val="SectionTitle"/>
        <w:rPr>
          <w:rFonts w:ascii="Arial" w:hAnsi="Arial" w:cs="Arial"/>
          <w:b w:val="0"/>
          <w:caps/>
          <w:sz w:val="24"/>
          <w:szCs w:val="24"/>
        </w:rPr>
      </w:pPr>
      <w:r w:rsidRPr="001338EE">
        <w:rPr>
          <w:rFonts w:ascii="Arial" w:hAnsi="Arial" w:cs="Arial"/>
          <w:b w:val="0"/>
          <w:caps/>
          <w:sz w:val="24"/>
          <w:szCs w:val="24"/>
        </w:rPr>
        <w:t xml:space="preserve">C: motivi legati a insolvenza, conflitto di interessi </w:t>
      </w:r>
    </w:p>
    <w:p w14:paraId="5FFE68EB" w14:textId="77777777" w:rsidR="00A12117" w:rsidRPr="001338EE" w:rsidRDefault="00A12117" w:rsidP="00A12117">
      <w:pPr>
        <w:pStyle w:val="SectionTitle"/>
        <w:rPr>
          <w:rFonts w:ascii="Arial" w:hAnsi="Arial" w:cs="Arial"/>
          <w:b w:val="0"/>
          <w:caps/>
          <w:sz w:val="24"/>
          <w:szCs w:val="24"/>
        </w:rPr>
      </w:pPr>
      <w:r w:rsidRPr="001338EE">
        <w:rPr>
          <w:rFonts w:ascii="Arial" w:hAnsi="Arial" w:cs="Arial"/>
          <w:b w:val="0"/>
          <w:caps/>
          <w:sz w:val="24"/>
          <w:szCs w:val="24"/>
        </w:rPr>
        <w:t>o illeciti professionali (</w:t>
      </w:r>
      <w:r w:rsidRPr="001338EE">
        <w:rPr>
          <w:sz w:val="24"/>
          <w:szCs w:val="24"/>
        </w:rPr>
        <w:footnoteReference w:id="22"/>
      </w:r>
      <w:r w:rsidRPr="001338EE">
        <w:rPr>
          <w:rFonts w:ascii="Arial" w:hAnsi="Arial" w:cs="Arial"/>
          <w:b w:val="0"/>
          <w:caps/>
          <w:sz w:val="24"/>
          <w:szCs w:val="24"/>
        </w:rPr>
        <w:t>)</w:t>
      </w:r>
    </w:p>
    <w:p w14:paraId="3E0BEF04"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A12117" w:rsidRPr="00951ADB" w14:paraId="1D5BD4AA" w14:textId="77777777" w:rsidTr="001338EE">
        <w:trPr>
          <w:jc w:val="center"/>
        </w:trPr>
        <w:tc>
          <w:tcPr>
            <w:tcW w:w="4644" w:type="dxa"/>
            <w:tcBorders>
              <w:bottom w:val="single" w:sz="4" w:space="0" w:color="00000A"/>
            </w:tcBorders>
            <w:shd w:val="clear" w:color="auto" w:fill="FFFFFF"/>
          </w:tcPr>
          <w:p w14:paraId="6ADD38A7" w14:textId="77777777" w:rsidR="00A12117" w:rsidRPr="00951ADB" w:rsidRDefault="00A12117" w:rsidP="001338EE">
            <w:pPr>
              <w:rPr>
                <w:rFonts w:ascii="Arial" w:hAnsi="Arial" w:cs="Arial"/>
                <w:b/>
                <w:sz w:val="15"/>
                <w:szCs w:val="15"/>
              </w:rPr>
            </w:pPr>
          </w:p>
        </w:tc>
        <w:tc>
          <w:tcPr>
            <w:tcW w:w="4644" w:type="dxa"/>
            <w:tcBorders>
              <w:bottom w:val="single" w:sz="4" w:space="0" w:color="00000A"/>
            </w:tcBorders>
            <w:shd w:val="clear" w:color="auto" w:fill="FFFFFF"/>
          </w:tcPr>
          <w:p w14:paraId="43D35475" w14:textId="77777777" w:rsidR="00A12117" w:rsidRPr="00951ADB" w:rsidRDefault="00A12117" w:rsidP="001338EE">
            <w:pPr>
              <w:rPr>
                <w:rFonts w:ascii="Arial" w:hAnsi="Arial" w:cs="Arial"/>
                <w:b/>
                <w:sz w:val="15"/>
                <w:szCs w:val="15"/>
              </w:rPr>
            </w:pPr>
          </w:p>
        </w:tc>
      </w:tr>
      <w:tr w:rsidR="00A12117" w:rsidRPr="00951ADB" w14:paraId="251B8B78"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A2E29" w14:textId="77777777" w:rsidR="00A12117" w:rsidRPr="00951ADB" w:rsidRDefault="00A12117" w:rsidP="001338EE">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9C1C6" w14:textId="77777777" w:rsidR="00A12117" w:rsidRPr="00951ADB" w:rsidRDefault="00A12117" w:rsidP="001338EE">
            <w:pPr>
              <w:rPr>
                <w:rFonts w:ascii="Arial" w:hAnsi="Arial" w:cs="Arial"/>
              </w:rPr>
            </w:pPr>
            <w:r w:rsidRPr="00951ADB">
              <w:rPr>
                <w:rFonts w:ascii="Arial" w:hAnsi="Arial" w:cs="Arial"/>
                <w:b/>
                <w:sz w:val="15"/>
                <w:szCs w:val="15"/>
              </w:rPr>
              <w:t>Risposta:</w:t>
            </w:r>
          </w:p>
        </w:tc>
      </w:tr>
      <w:tr w:rsidR="00A12117" w:rsidRPr="00951ADB" w14:paraId="37D4D3E4" w14:textId="77777777" w:rsidTr="001338E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CC23976"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3223268E" w14:textId="77777777" w:rsidR="00A12117" w:rsidRPr="00951ADB" w:rsidRDefault="00A12117" w:rsidP="001338EE">
            <w:pPr>
              <w:rPr>
                <w:rFonts w:ascii="Arial" w:hAnsi="Arial" w:cs="Arial"/>
                <w:color w:val="000000"/>
                <w:sz w:val="15"/>
                <w:szCs w:val="15"/>
              </w:rPr>
            </w:pPr>
          </w:p>
          <w:p w14:paraId="098AE264" w14:textId="77777777" w:rsidR="00A12117" w:rsidRPr="00951ADB" w:rsidRDefault="00A12117" w:rsidP="001338EE">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01BD0C6"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o “Self-Cleaning, cfr. articolo 80, comma 7)?</w:t>
            </w:r>
          </w:p>
          <w:p w14:paraId="3625097B" w14:textId="77777777" w:rsidR="00A12117" w:rsidRPr="00951ADB" w:rsidRDefault="00A12117" w:rsidP="001338EE">
            <w:pPr>
              <w:rPr>
                <w:rFonts w:ascii="Arial" w:hAnsi="Arial" w:cs="Arial"/>
                <w:color w:val="000000"/>
                <w:sz w:val="14"/>
                <w:szCs w:val="14"/>
              </w:rPr>
            </w:pPr>
          </w:p>
          <w:p w14:paraId="45E98D73" w14:textId="77777777" w:rsidR="00A12117" w:rsidRPr="00951ADB" w:rsidRDefault="00A12117" w:rsidP="001338EE">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BE43F7B" w14:textId="77777777" w:rsidR="00A12117" w:rsidRPr="00951ADB" w:rsidRDefault="00A12117" w:rsidP="001338EE">
            <w:pPr>
              <w:rPr>
                <w:rFonts w:ascii="Arial" w:hAnsi="Arial" w:cs="Arial"/>
                <w:color w:val="000000"/>
                <w:sz w:val="14"/>
                <w:szCs w:val="14"/>
              </w:rPr>
            </w:pPr>
          </w:p>
          <w:p w14:paraId="6E642F31" w14:textId="77777777" w:rsidR="00A12117" w:rsidRPr="00951ADB" w:rsidRDefault="00A12117" w:rsidP="001338EE">
            <w:pPr>
              <w:rPr>
                <w:rFonts w:ascii="Arial" w:hAnsi="Arial" w:cs="Arial"/>
                <w:strike/>
                <w:color w:val="000000"/>
                <w:sz w:val="14"/>
                <w:szCs w:val="14"/>
              </w:rPr>
            </w:pPr>
            <w:r w:rsidRPr="00951ADB">
              <w:rPr>
                <w:rFonts w:ascii="Arial" w:hAnsi="Arial" w:cs="Arial"/>
                <w:color w:val="000000"/>
                <w:sz w:val="14"/>
                <w:szCs w:val="14"/>
              </w:rPr>
              <w:t>1) L’operatore economico</w:t>
            </w:r>
          </w:p>
          <w:p w14:paraId="14735F04" w14:textId="77777777" w:rsidR="00A12117" w:rsidRPr="00951ADB" w:rsidRDefault="00A12117" w:rsidP="001338EE">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2910EBCE" w14:textId="77777777" w:rsidR="00A12117" w:rsidRPr="00951ADB" w:rsidRDefault="00A12117" w:rsidP="001338EE">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0932FF07" w14:textId="77777777" w:rsidR="00A12117" w:rsidRDefault="00A12117" w:rsidP="001338EE">
            <w:pPr>
              <w:rPr>
                <w:rFonts w:ascii="Arial" w:hAnsi="Arial" w:cs="Arial"/>
                <w:color w:val="000000"/>
                <w:sz w:val="14"/>
                <w:szCs w:val="14"/>
              </w:rPr>
            </w:pPr>
          </w:p>
          <w:p w14:paraId="046E6412" w14:textId="77777777" w:rsidR="001338EE" w:rsidRPr="00951ADB" w:rsidRDefault="001338EE" w:rsidP="001338EE">
            <w:pPr>
              <w:rPr>
                <w:rFonts w:ascii="Arial" w:hAnsi="Arial" w:cs="Arial"/>
                <w:color w:val="000000"/>
                <w:sz w:val="14"/>
                <w:szCs w:val="14"/>
              </w:rPr>
            </w:pPr>
          </w:p>
          <w:p w14:paraId="1A01C6AE" w14:textId="77777777" w:rsidR="00A12117" w:rsidRPr="00951ADB" w:rsidRDefault="00A12117" w:rsidP="001338EE">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512FC745" w14:textId="77777777" w:rsidR="00A12117" w:rsidRPr="00951ADB" w:rsidRDefault="00A12117" w:rsidP="001338EE">
            <w:pPr>
              <w:rPr>
                <w:rFonts w:ascii="Arial" w:hAnsi="Arial" w:cs="Arial"/>
                <w:color w:val="000000"/>
                <w:sz w:val="14"/>
                <w:szCs w:val="14"/>
              </w:rPr>
            </w:pPr>
          </w:p>
          <w:p w14:paraId="30FC758A" w14:textId="77777777" w:rsidR="00A12117" w:rsidRPr="00951ADB" w:rsidRDefault="00A12117" w:rsidP="001338E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5EFF2" w14:textId="77777777" w:rsidR="00A12117" w:rsidRDefault="00A12117" w:rsidP="001338EE">
            <w:pPr>
              <w:rPr>
                <w:rFonts w:ascii="Arial" w:hAnsi="Arial" w:cs="Arial"/>
                <w:color w:val="000000"/>
                <w:sz w:val="15"/>
                <w:szCs w:val="15"/>
              </w:rPr>
            </w:pPr>
            <w:r w:rsidRPr="00951ADB">
              <w:rPr>
                <w:rFonts w:ascii="Arial" w:hAnsi="Arial" w:cs="Arial"/>
                <w:color w:val="000000"/>
                <w:sz w:val="15"/>
                <w:szCs w:val="15"/>
              </w:rPr>
              <w:t>[ ] Sì [ ] No</w:t>
            </w:r>
          </w:p>
          <w:p w14:paraId="1042F554" w14:textId="77777777" w:rsidR="001338EE" w:rsidRDefault="001338EE" w:rsidP="001338EE">
            <w:pPr>
              <w:rPr>
                <w:rFonts w:ascii="Arial" w:hAnsi="Arial" w:cs="Arial"/>
                <w:color w:val="000000"/>
                <w:sz w:val="15"/>
                <w:szCs w:val="15"/>
              </w:rPr>
            </w:pPr>
          </w:p>
          <w:p w14:paraId="73CA45E5" w14:textId="77777777" w:rsidR="001338EE" w:rsidRDefault="001338EE" w:rsidP="001338EE">
            <w:pPr>
              <w:rPr>
                <w:rFonts w:ascii="Arial" w:hAnsi="Arial" w:cs="Arial"/>
                <w:color w:val="000000"/>
                <w:sz w:val="15"/>
                <w:szCs w:val="15"/>
              </w:rPr>
            </w:pPr>
          </w:p>
          <w:p w14:paraId="31E84CBE" w14:textId="77777777" w:rsidR="001338EE" w:rsidRPr="00951ADB" w:rsidRDefault="001338EE" w:rsidP="001338EE">
            <w:pPr>
              <w:rPr>
                <w:rFonts w:ascii="Arial" w:hAnsi="Arial" w:cs="Arial"/>
                <w:color w:val="000000"/>
              </w:rPr>
            </w:pPr>
          </w:p>
        </w:tc>
      </w:tr>
      <w:tr w:rsidR="00A12117" w:rsidRPr="00951ADB" w14:paraId="19CE9183" w14:textId="77777777" w:rsidTr="001338E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AD19483" w14:textId="77777777" w:rsidR="00A12117" w:rsidRPr="00951ADB" w:rsidRDefault="00A12117" w:rsidP="001338E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B58C1" w14:textId="77777777" w:rsidR="00A12117" w:rsidRPr="00951ADB" w:rsidRDefault="00A12117" w:rsidP="001338EE">
            <w:pPr>
              <w:rPr>
                <w:rFonts w:ascii="Arial" w:hAnsi="Arial" w:cs="Arial"/>
                <w:color w:val="000000"/>
                <w:sz w:val="15"/>
                <w:szCs w:val="15"/>
              </w:rPr>
            </w:pPr>
          </w:p>
          <w:p w14:paraId="60C8C4FE" w14:textId="77777777" w:rsidR="00A12117" w:rsidRPr="00951ADB" w:rsidRDefault="00A12117" w:rsidP="001338EE">
            <w:pPr>
              <w:rPr>
                <w:rFonts w:ascii="Arial" w:hAnsi="Arial" w:cs="Arial"/>
                <w:color w:val="000000"/>
                <w:sz w:val="15"/>
                <w:szCs w:val="15"/>
              </w:rPr>
            </w:pPr>
          </w:p>
          <w:p w14:paraId="113A3F29" w14:textId="77777777" w:rsidR="00A12117" w:rsidRPr="00951ADB" w:rsidRDefault="00A12117" w:rsidP="001338EE">
            <w:pPr>
              <w:rPr>
                <w:rFonts w:ascii="Arial" w:hAnsi="Arial" w:cs="Arial"/>
                <w:color w:val="000000"/>
                <w:sz w:val="10"/>
                <w:szCs w:val="10"/>
              </w:rPr>
            </w:pPr>
          </w:p>
          <w:p w14:paraId="0295B72E"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44A1046D" w14:textId="77777777" w:rsidR="00A12117" w:rsidRPr="00951ADB" w:rsidRDefault="00A12117" w:rsidP="001338EE">
            <w:pPr>
              <w:rPr>
                <w:rFonts w:ascii="Arial" w:hAnsi="Arial" w:cs="Arial"/>
                <w:color w:val="000000"/>
                <w:sz w:val="15"/>
                <w:szCs w:val="15"/>
              </w:rPr>
            </w:pPr>
          </w:p>
          <w:p w14:paraId="7033A396" w14:textId="77777777" w:rsidR="00A12117" w:rsidRPr="00951ADB" w:rsidRDefault="00A12117" w:rsidP="001338EE">
            <w:pPr>
              <w:rPr>
                <w:rFonts w:ascii="Arial" w:hAnsi="Arial" w:cs="Arial"/>
                <w:color w:val="000000"/>
                <w:sz w:val="14"/>
                <w:szCs w:val="14"/>
              </w:rPr>
            </w:pPr>
          </w:p>
          <w:p w14:paraId="0817A81B" w14:textId="77777777" w:rsidR="00A12117" w:rsidRPr="00951ADB" w:rsidRDefault="00A12117" w:rsidP="001338EE">
            <w:pPr>
              <w:rPr>
                <w:rFonts w:ascii="Arial" w:hAnsi="Arial" w:cs="Arial"/>
                <w:color w:val="000000"/>
                <w:sz w:val="6"/>
                <w:szCs w:val="6"/>
              </w:rPr>
            </w:pPr>
          </w:p>
          <w:p w14:paraId="0E98DBF8" w14:textId="77777777" w:rsidR="00A12117" w:rsidRPr="00951ADB" w:rsidRDefault="00A12117" w:rsidP="001338EE">
            <w:pPr>
              <w:rPr>
                <w:rFonts w:ascii="Arial" w:hAnsi="Arial" w:cs="Arial"/>
                <w:color w:val="000000"/>
                <w:sz w:val="6"/>
                <w:szCs w:val="6"/>
              </w:rPr>
            </w:pPr>
          </w:p>
          <w:p w14:paraId="193B6980"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174B1404"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364B9FFE" w14:textId="77777777" w:rsidR="00A12117" w:rsidRDefault="00A12117" w:rsidP="001338EE">
            <w:pPr>
              <w:rPr>
                <w:rFonts w:ascii="Arial" w:hAnsi="Arial" w:cs="Arial"/>
                <w:color w:val="000000"/>
                <w:sz w:val="14"/>
                <w:szCs w:val="14"/>
              </w:rPr>
            </w:pPr>
          </w:p>
          <w:p w14:paraId="0E459224" w14:textId="77777777" w:rsidR="001338EE" w:rsidRDefault="001338EE" w:rsidP="001338EE">
            <w:pPr>
              <w:rPr>
                <w:rFonts w:ascii="Arial" w:hAnsi="Arial" w:cs="Arial"/>
                <w:color w:val="000000"/>
                <w:sz w:val="14"/>
                <w:szCs w:val="14"/>
              </w:rPr>
            </w:pPr>
          </w:p>
          <w:p w14:paraId="1E0431C4" w14:textId="77777777" w:rsidR="001338EE" w:rsidRPr="00951ADB" w:rsidRDefault="001338EE" w:rsidP="001338EE">
            <w:pPr>
              <w:rPr>
                <w:rFonts w:ascii="Arial" w:hAnsi="Arial" w:cs="Arial"/>
                <w:color w:val="000000"/>
                <w:sz w:val="14"/>
                <w:szCs w:val="14"/>
              </w:rPr>
            </w:pPr>
          </w:p>
          <w:p w14:paraId="21F5F902"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745E7C2B"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7CE7188"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xml:space="preserve">[……..…][…….…][……..…][……..…]  </w:t>
            </w:r>
          </w:p>
          <w:p w14:paraId="75E66E9B" w14:textId="77777777" w:rsidR="00A12117" w:rsidRPr="00951ADB" w:rsidRDefault="00A12117" w:rsidP="001338EE">
            <w:pPr>
              <w:rPr>
                <w:rFonts w:ascii="Arial" w:hAnsi="Arial" w:cs="Arial"/>
                <w:color w:val="000000"/>
                <w:sz w:val="14"/>
                <w:szCs w:val="14"/>
              </w:rPr>
            </w:pPr>
          </w:p>
          <w:p w14:paraId="242E2859" w14:textId="77777777" w:rsidR="00A12117" w:rsidRPr="00951ADB" w:rsidRDefault="00A12117" w:rsidP="001338EE">
            <w:pPr>
              <w:rPr>
                <w:rFonts w:ascii="Arial" w:hAnsi="Arial" w:cs="Arial"/>
                <w:color w:val="000000"/>
                <w:sz w:val="15"/>
                <w:szCs w:val="15"/>
              </w:rPr>
            </w:pPr>
          </w:p>
        </w:tc>
      </w:tr>
      <w:tr w:rsidR="00A12117" w:rsidRPr="00951ADB" w14:paraId="21E9ABC4"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10464"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Pr>
                <w:rFonts w:ascii="Arial" w:hAnsi="Arial" w:cs="Arial"/>
                <w:color w:val="000000"/>
                <w:sz w:val="14"/>
                <w:szCs w:val="14"/>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360233D7" w14:textId="77777777" w:rsidR="00A12117" w:rsidRPr="00951ADB" w:rsidRDefault="00A12117" w:rsidP="001338EE">
            <w:pPr>
              <w:pStyle w:val="NormalLeft"/>
              <w:tabs>
                <w:tab w:val="left" w:pos="162"/>
              </w:tabs>
              <w:spacing w:before="0" w:after="0"/>
              <w:jc w:val="both"/>
              <w:rPr>
                <w:rFonts w:ascii="Arial" w:hAnsi="Arial" w:cs="Arial"/>
                <w:color w:val="000000"/>
                <w:sz w:val="14"/>
                <w:szCs w:val="14"/>
              </w:rPr>
            </w:pPr>
          </w:p>
          <w:p w14:paraId="0D8B8BD6" w14:textId="77777777" w:rsidR="00A12117" w:rsidRPr="00FA0FFB" w:rsidRDefault="00A12117" w:rsidP="001338EE">
            <w:pPr>
              <w:pStyle w:val="NormalLeft"/>
              <w:spacing w:before="0" w:after="0"/>
              <w:ind w:left="162"/>
              <w:jc w:val="both"/>
              <w:rPr>
                <w:rFonts w:ascii="Arial" w:hAnsi="Arial" w:cs="Arial"/>
                <w:b/>
                <w:color w:val="000000"/>
                <w:sz w:val="14"/>
                <w:szCs w:val="14"/>
              </w:rPr>
            </w:pPr>
            <w:r w:rsidRPr="00FA0FFB">
              <w:rPr>
                <w:rFonts w:ascii="Arial" w:hAnsi="Arial" w:cs="Arial"/>
                <w:color w:val="000000"/>
                <w:sz w:val="14"/>
                <w:szCs w:val="14"/>
              </w:rPr>
              <w:t>a) fallimento</w:t>
            </w:r>
          </w:p>
          <w:p w14:paraId="3D804438" w14:textId="77777777" w:rsidR="00A12117" w:rsidRPr="00FA0FFB" w:rsidRDefault="00A12117" w:rsidP="001338EE">
            <w:pPr>
              <w:pStyle w:val="NormalLeft"/>
              <w:spacing w:before="0" w:after="0"/>
              <w:jc w:val="both"/>
              <w:rPr>
                <w:rFonts w:ascii="Arial" w:hAnsi="Arial" w:cs="Arial"/>
                <w:b/>
                <w:color w:val="000000"/>
                <w:sz w:val="14"/>
                <w:szCs w:val="14"/>
              </w:rPr>
            </w:pPr>
          </w:p>
          <w:p w14:paraId="7CC5EA03" w14:textId="77777777" w:rsidR="00A12117" w:rsidRPr="00FA0FFB" w:rsidRDefault="00A12117" w:rsidP="001338EE">
            <w:pPr>
              <w:pStyle w:val="NormalLeft"/>
              <w:spacing w:before="0" w:after="0"/>
              <w:jc w:val="both"/>
              <w:rPr>
                <w:rFonts w:ascii="Arial" w:hAnsi="Arial" w:cs="Arial"/>
                <w:color w:val="000000"/>
                <w:sz w:val="14"/>
                <w:szCs w:val="14"/>
              </w:rPr>
            </w:pPr>
            <w:r w:rsidRPr="00FA0FFB">
              <w:rPr>
                <w:rFonts w:ascii="Arial" w:hAnsi="Arial" w:cs="Arial"/>
                <w:b/>
                <w:color w:val="000000"/>
                <w:sz w:val="14"/>
                <w:szCs w:val="14"/>
              </w:rPr>
              <w:t xml:space="preserve">In caso affermativo: </w:t>
            </w:r>
          </w:p>
          <w:p w14:paraId="4FAF74D8" w14:textId="77777777" w:rsidR="00A12117" w:rsidRPr="00FA0FFB" w:rsidRDefault="00A12117" w:rsidP="00A12117">
            <w:pPr>
              <w:pStyle w:val="NormalLeft"/>
              <w:numPr>
                <w:ilvl w:val="0"/>
                <w:numId w:val="18"/>
              </w:numPr>
              <w:spacing w:before="0" w:after="0"/>
              <w:ind w:left="304" w:hanging="142"/>
              <w:jc w:val="both"/>
              <w:rPr>
                <w:rFonts w:ascii="Arial" w:hAnsi="Arial" w:cs="Arial"/>
                <w:color w:val="000000"/>
              </w:rPr>
            </w:pPr>
            <w:r w:rsidRPr="00FA0FFB">
              <w:rPr>
                <w:rFonts w:ascii="Arial" w:hAnsi="Arial" w:cs="Arial"/>
                <w:color w:val="000000"/>
                <w:sz w:val="14"/>
                <w:szCs w:val="14"/>
              </w:rPr>
              <w:t>il curatore del fallimento è stato autorizzato all’esercizio provvisorio ed è stato autorizzato dal giudice delegato a eseguire i contratti già stipulati dall’impresa fallita (articolo 110, comma 3 del Codice)?</w:t>
            </w:r>
          </w:p>
          <w:p w14:paraId="192250C6" w14:textId="77777777" w:rsidR="00A12117" w:rsidRPr="00951ADB" w:rsidRDefault="00A12117" w:rsidP="001338EE">
            <w:pPr>
              <w:pStyle w:val="NormalLeft"/>
              <w:spacing w:before="0" w:after="0"/>
              <w:ind w:left="162"/>
              <w:jc w:val="both"/>
              <w:rPr>
                <w:rFonts w:ascii="Arial" w:hAnsi="Arial" w:cs="Arial"/>
                <w:color w:val="000000"/>
              </w:rPr>
            </w:pPr>
          </w:p>
          <w:p w14:paraId="54816849" w14:textId="77777777" w:rsidR="00A12117" w:rsidRPr="00951ADB" w:rsidRDefault="00A12117" w:rsidP="001338EE">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038AA6BE" w14:textId="77777777" w:rsidR="00A12117" w:rsidRPr="00951ADB" w:rsidRDefault="00A12117" w:rsidP="001338EE">
            <w:pPr>
              <w:pStyle w:val="NormalLeft"/>
              <w:spacing w:before="0" w:after="0"/>
              <w:ind w:left="162"/>
              <w:jc w:val="both"/>
              <w:rPr>
                <w:rFonts w:ascii="Arial" w:hAnsi="Arial" w:cs="Arial"/>
                <w:color w:val="000000"/>
                <w:sz w:val="14"/>
                <w:szCs w:val="14"/>
              </w:rPr>
            </w:pPr>
          </w:p>
          <w:p w14:paraId="792B81EA" w14:textId="77777777" w:rsidR="00A12117" w:rsidRDefault="00A12117" w:rsidP="001338EE">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c) concordato preventivo</w:t>
            </w:r>
          </w:p>
          <w:p w14:paraId="1523E55F" w14:textId="77777777" w:rsidR="00A12117" w:rsidRPr="00951ADB" w:rsidRDefault="00A12117" w:rsidP="001338EE">
            <w:pPr>
              <w:pStyle w:val="NormalLeft"/>
              <w:spacing w:before="0" w:after="0"/>
              <w:jc w:val="both"/>
              <w:rPr>
                <w:rFonts w:ascii="Arial" w:hAnsi="Arial" w:cs="Arial"/>
                <w:color w:val="000000"/>
                <w:sz w:val="14"/>
                <w:szCs w:val="14"/>
              </w:rPr>
            </w:pPr>
          </w:p>
          <w:p w14:paraId="1D232EA0" w14:textId="77777777" w:rsidR="00A12117" w:rsidRPr="00951ADB" w:rsidRDefault="00A12117" w:rsidP="001338EE">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69C0840B" w14:textId="77777777" w:rsidR="00A12117" w:rsidRPr="00951ADB" w:rsidRDefault="00A12117" w:rsidP="001338EE">
            <w:pPr>
              <w:pStyle w:val="NormalLeft"/>
              <w:spacing w:before="0" w:after="0"/>
              <w:jc w:val="both"/>
              <w:rPr>
                <w:rFonts w:ascii="Arial" w:hAnsi="Arial" w:cs="Arial"/>
                <w:color w:val="000000"/>
                <w:sz w:val="14"/>
                <w:szCs w:val="14"/>
              </w:rPr>
            </w:pPr>
          </w:p>
          <w:p w14:paraId="1996849F" w14:textId="77777777" w:rsidR="00A12117" w:rsidRPr="00951ADB" w:rsidRDefault="00A12117" w:rsidP="001338EE">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3E6A8D72" w14:textId="77777777" w:rsidR="00A12117" w:rsidRPr="00FA0FFB" w:rsidRDefault="00A12117" w:rsidP="00A12117">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w:t>
            </w:r>
            <w:r w:rsidRPr="00FA0FFB">
              <w:rPr>
                <w:rFonts w:ascii="Arial" w:hAnsi="Arial" w:cs="Arial"/>
                <w:color w:val="000000"/>
                <w:sz w:val="14"/>
                <w:szCs w:val="14"/>
              </w:rPr>
              <w:t xml:space="preserve">stato autorizzato dal giudice delegato ai sensi dell’articolo 110, del Codice e dell’articolo 186-bis R.D. n. 267 del 16/03/1942?  </w:t>
            </w:r>
          </w:p>
          <w:p w14:paraId="18C12569" w14:textId="77777777" w:rsidR="00A12117" w:rsidRPr="00951ADB" w:rsidRDefault="00A12117" w:rsidP="001338EE">
            <w:pPr>
              <w:pStyle w:val="NormalLeft"/>
              <w:spacing w:before="0" w:after="0"/>
              <w:jc w:val="both"/>
              <w:rPr>
                <w:rFonts w:ascii="Arial" w:hAnsi="Arial" w:cs="Arial"/>
                <w:strike/>
                <w:color w:val="000000"/>
                <w:sz w:val="15"/>
                <w:szCs w:val="15"/>
              </w:rPr>
            </w:pPr>
          </w:p>
          <w:p w14:paraId="44C4DC33" w14:textId="77777777" w:rsidR="00A12117" w:rsidRPr="0079481D" w:rsidRDefault="00A12117" w:rsidP="00FA0FFB">
            <w:pPr>
              <w:pStyle w:val="NormalLeft"/>
              <w:spacing w:before="0" w:after="0"/>
              <w:ind w:left="304"/>
              <w:jc w:val="both"/>
              <w:rPr>
                <w:rFonts w:ascii="Arial" w:hAnsi="Arial" w:cs="Arial"/>
                <w:strike/>
                <w:color w:val="000000"/>
                <w:sz w:val="14"/>
                <w:szCs w:val="14"/>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06D10" w14:textId="77777777" w:rsidR="00A12117" w:rsidRPr="00951ADB" w:rsidRDefault="00A12117" w:rsidP="001338EE">
            <w:pPr>
              <w:rPr>
                <w:rFonts w:ascii="Arial" w:hAnsi="Arial" w:cs="Arial"/>
                <w:color w:val="000000"/>
                <w:sz w:val="14"/>
                <w:szCs w:val="14"/>
              </w:rPr>
            </w:pPr>
          </w:p>
          <w:p w14:paraId="75A4E529" w14:textId="77777777" w:rsidR="00A12117" w:rsidRPr="00951ADB" w:rsidRDefault="00A12117" w:rsidP="001338EE">
            <w:pPr>
              <w:rPr>
                <w:rFonts w:ascii="Arial" w:hAnsi="Arial" w:cs="Arial"/>
                <w:color w:val="000000"/>
                <w:sz w:val="14"/>
                <w:szCs w:val="14"/>
              </w:rPr>
            </w:pPr>
          </w:p>
          <w:p w14:paraId="51F85ABE" w14:textId="77777777" w:rsidR="00A12117" w:rsidRPr="00951ADB" w:rsidRDefault="00A12117" w:rsidP="001338EE">
            <w:pPr>
              <w:rPr>
                <w:rFonts w:ascii="Arial" w:hAnsi="Arial" w:cs="Arial"/>
                <w:color w:val="000000"/>
                <w:sz w:val="14"/>
                <w:szCs w:val="14"/>
              </w:rPr>
            </w:pPr>
          </w:p>
          <w:p w14:paraId="3FBE06D0" w14:textId="77777777" w:rsidR="00A12117" w:rsidRPr="00951ADB" w:rsidRDefault="00A12117" w:rsidP="001338EE">
            <w:pPr>
              <w:rPr>
                <w:rFonts w:ascii="Arial" w:hAnsi="Arial" w:cs="Arial"/>
                <w:color w:val="000000"/>
                <w:sz w:val="14"/>
                <w:szCs w:val="14"/>
              </w:rPr>
            </w:pPr>
          </w:p>
          <w:p w14:paraId="78182097"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0A7488D" w14:textId="77777777" w:rsidR="00A12117" w:rsidRPr="00951ADB" w:rsidRDefault="00A12117" w:rsidP="001338EE">
            <w:pPr>
              <w:rPr>
                <w:rFonts w:ascii="Arial" w:hAnsi="Arial" w:cs="Arial"/>
                <w:color w:val="000000"/>
                <w:sz w:val="14"/>
                <w:szCs w:val="14"/>
              </w:rPr>
            </w:pPr>
          </w:p>
          <w:p w14:paraId="3C972144"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0CE3F197" w14:textId="77777777" w:rsidR="00A12117" w:rsidRPr="00951ADB" w:rsidRDefault="00A12117" w:rsidP="001338EE">
            <w:pPr>
              <w:rPr>
                <w:rFonts w:ascii="Arial" w:hAnsi="Arial" w:cs="Arial"/>
                <w:color w:val="000000"/>
                <w:sz w:val="14"/>
                <w:szCs w:val="14"/>
              </w:rPr>
            </w:pPr>
          </w:p>
          <w:p w14:paraId="1FB7F710"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6F8DE60B" w14:textId="77777777" w:rsidR="00A12117" w:rsidRPr="00951ADB" w:rsidRDefault="00A12117" w:rsidP="001338EE">
            <w:pPr>
              <w:rPr>
                <w:rFonts w:ascii="Arial" w:hAnsi="Arial" w:cs="Arial"/>
                <w:color w:val="000000"/>
              </w:rPr>
            </w:pPr>
            <w:r w:rsidRPr="00951ADB">
              <w:rPr>
                <w:rFonts w:ascii="Arial" w:hAnsi="Arial" w:cs="Arial"/>
                <w:color w:val="000000"/>
                <w:sz w:val="14"/>
                <w:szCs w:val="14"/>
              </w:rPr>
              <w:t>[………..…]  [………..…]</w:t>
            </w:r>
          </w:p>
          <w:p w14:paraId="31BF2DE8" w14:textId="77777777" w:rsidR="00A12117" w:rsidRDefault="00A12117" w:rsidP="001338EE">
            <w:pPr>
              <w:rPr>
                <w:rFonts w:ascii="Arial" w:hAnsi="Arial" w:cs="Arial"/>
                <w:color w:val="000000"/>
                <w:sz w:val="14"/>
                <w:szCs w:val="14"/>
              </w:rPr>
            </w:pPr>
          </w:p>
          <w:p w14:paraId="0E50E524" w14:textId="77777777" w:rsidR="001338EE" w:rsidRPr="00951ADB" w:rsidRDefault="001338EE" w:rsidP="001338EE">
            <w:pPr>
              <w:rPr>
                <w:rFonts w:ascii="Arial" w:hAnsi="Arial" w:cs="Arial"/>
                <w:color w:val="000000"/>
                <w:sz w:val="14"/>
                <w:szCs w:val="14"/>
              </w:rPr>
            </w:pPr>
          </w:p>
          <w:p w14:paraId="507350F9" w14:textId="77777777" w:rsidR="00A12117" w:rsidRPr="00951ADB" w:rsidRDefault="00A12117" w:rsidP="001338EE">
            <w:pPr>
              <w:rPr>
                <w:rFonts w:ascii="Arial" w:hAnsi="Arial" w:cs="Arial"/>
                <w:color w:val="000000"/>
                <w:sz w:val="22"/>
              </w:rPr>
            </w:pPr>
            <w:r w:rsidRPr="00951ADB">
              <w:rPr>
                <w:rFonts w:ascii="Arial" w:hAnsi="Arial" w:cs="Arial"/>
                <w:color w:val="000000"/>
                <w:sz w:val="14"/>
                <w:szCs w:val="14"/>
              </w:rPr>
              <w:t>[ ] Sì [ ] No</w:t>
            </w:r>
          </w:p>
          <w:p w14:paraId="72F63174" w14:textId="77777777" w:rsidR="00A12117" w:rsidRPr="00951ADB" w:rsidRDefault="00A12117" w:rsidP="001338EE">
            <w:pPr>
              <w:rPr>
                <w:rFonts w:ascii="Arial" w:hAnsi="Arial" w:cs="Arial"/>
                <w:color w:val="000000"/>
                <w:sz w:val="10"/>
                <w:szCs w:val="10"/>
              </w:rPr>
            </w:pPr>
          </w:p>
          <w:p w14:paraId="69D4168A"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08719F73" w14:textId="77777777" w:rsidR="00A12117" w:rsidRPr="00951ADB" w:rsidRDefault="00A12117" w:rsidP="001338EE">
            <w:pPr>
              <w:rPr>
                <w:rFonts w:ascii="Arial" w:hAnsi="Arial" w:cs="Arial"/>
                <w:color w:val="000000"/>
                <w:sz w:val="10"/>
                <w:szCs w:val="10"/>
              </w:rPr>
            </w:pPr>
          </w:p>
          <w:p w14:paraId="09FEC729" w14:textId="77777777" w:rsidR="00A12117" w:rsidRPr="0079481D" w:rsidRDefault="00A12117" w:rsidP="001338EE">
            <w:pPr>
              <w:rPr>
                <w:rFonts w:ascii="Arial" w:hAnsi="Arial" w:cs="Arial"/>
                <w:color w:val="000000"/>
                <w:sz w:val="14"/>
                <w:szCs w:val="14"/>
              </w:rPr>
            </w:pPr>
            <w:r w:rsidRPr="0079481D">
              <w:rPr>
                <w:rFonts w:ascii="Arial" w:hAnsi="Arial" w:cs="Arial"/>
                <w:color w:val="000000"/>
                <w:sz w:val="14"/>
                <w:szCs w:val="14"/>
              </w:rPr>
              <w:t xml:space="preserve">[ ] Sì [ ] No </w:t>
            </w:r>
          </w:p>
          <w:p w14:paraId="0E2B3535" w14:textId="77777777" w:rsidR="00A12117" w:rsidRDefault="00A12117" w:rsidP="001338EE">
            <w:pPr>
              <w:rPr>
                <w:rFonts w:ascii="Arial" w:hAnsi="Arial" w:cs="Arial"/>
                <w:strike/>
                <w:color w:val="000000"/>
                <w:sz w:val="14"/>
                <w:szCs w:val="14"/>
                <w:highlight w:val="green"/>
              </w:rPr>
            </w:pPr>
          </w:p>
          <w:p w14:paraId="2AA4E668" w14:textId="77777777" w:rsidR="001338EE" w:rsidRDefault="001338EE" w:rsidP="001338EE">
            <w:pPr>
              <w:rPr>
                <w:rFonts w:ascii="Arial" w:hAnsi="Arial" w:cs="Arial"/>
                <w:strike/>
                <w:color w:val="000000"/>
                <w:sz w:val="14"/>
                <w:szCs w:val="14"/>
                <w:highlight w:val="green"/>
              </w:rPr>
            </w:pPr>
          </w:p>
          <w:p w14:paraId="1327E772" w14:textId="77777777" w:rsidR="001338EE" w:rsidRDefault="001338EE" w:rsidP="001338EE">
            <w:pPr>
              <w:rPr>
                <w:rFonts w:ascii="Arial" w:hAnsi="Arial" w:cs="Arial"/>
                <w:strike/>
                <w:color w:val="000000"/>
                <w:sz w:val="14"/>
                <w:szCs w:val="14"/>
                <w:highlight w:val="green"/>
              </w:rPr>
            </w:pPr>
          </w:p>
          <w:p w14:paraId="7CE6B4B6" w14:textId="77777777" w:rsidR="00A12117" w:rsidRPr="0079481D" w:rsidRDefault="00A12117" w:rsidP="001338EE">
            <w:pPr>
              <w:rPr>
                <w:rFonts w:ascii="Arial" w:hAnsi="Arial" w:cs="Arial"/>
                <w:color w:val="000000"/>
                <w:sz w:val="14"/>
                <w:szCs w:val="14"/>
              </w:rPr>
            </w:pPr>
            <w:r w:rsidRPr="0079481D">
              <w:rPr>
                <w:rFonts w:ascii="Arial" w:hAnsi="Arial" w:cs="Arial"/>
                <w:color w:val="000000"/>
                <w:sz w:val="14"/>
                <w:szCs w:val="14"/>
              </w:rPr>
              <w:t xml:space="preserve">[ ] Sì [ ] No </w:t>
            </w:r>
          </w:p>
          <w:p w14:paraId="39AFA214" w14:textId="77777777" w:rsidR="00A12117" w:rsidRPr="00951ADB" w:rsidRDefault="00A12117" w:rsidP="001338EE">
            <w:pPr>
              <w:rPr>
                <w:rFonts w:ascii="Arial" w:hAnsi="Arial" w:cs="Arial"/>
                <w:color w:val="000000"/>
              </w:rPr>
            </w:pPr>
          </w:p>
        </w:tc>
      </w:tr>
      <w:tr w:rsidR="00A12117" w:rsidRPr="00951ADB" w14:paraId="467CF2BB" w14:textId="77777777" w:rsidTr="001338E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F3128"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D92C9"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33B51F42"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w:t>
            </w:r>
          </w:p>
        </w:tc>
      </w:tr>
      <w:tr w:rsidR="00A12117" w:rsidRPr="00951ADB" w14:paraId="49FBA17F" w14:textId="77777777" w:rsidTr="001338E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8BBE9" w14:textId="77777777" w:rsidR="00A12117" w:rsidRPr="00951ADB" w:rsidRDefault="00A12117" w:rsidP="001338EE">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2CCDBA87" w14:textId="77777777" w:rsidR="00A12117" w:rsidRPr="00951ADB" w:rsidRDefault="00A12117" w:rsidP="001338EE">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B79A18F" w14:textId="77777777" w:rsidR="00A12117" w:rsidRPr="00951ADB" w:rsidRDefault="00A12117" w:rsidP="001338EE">
            <w:pPr>
              <w:rPr>
                <w:rFonts w:ascii="Arial" w:hAnsi="Arial" w:cs="Arial"/>
                <w:strike/>
                <w:color w:val="000000"/>
                <w:sz w:val="14"/>
                <w:szCs w:val="14"/>
              </w:rPr>
            </w:pPr>
            <w:r w:rsidRPr="00951ADB">
              <w:rPr>
                <w:rFonts w:ascii="Arial" w:hAnsi="Arial" w:cs="Arial"/>
                <w:color w:val="000000"/>
                <w:sz w:val="14"/>
                <w:szCs w:val="14"/>
              </w:rPr>
              <w:t>1) L’operatore economico:</w:t>
            </w:r>
          </w:p>
          <w:p w14:paraId="3437E6F5" w14:textId="77777777" w:rsidR="00A12117" w:rsidRPr="00951ADB" w:rsidRDefault="00A12117" w:rsidP="001338EE">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5FA41028" w14:textId="77777777" w:rsidR="00A12117" w:rsidRPr="00951ADB" w:rsidRDefault="00A12117" w:rsidP="001338EE">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340CAF7D" w14:textId="77777777" w:rsidR="00A12117" w:rsidRPr="00951ADB" w:rsidRDefault="00A12117" w:rsidP="001338EE">
            <w:pPr>
              <w:rPr>
                <w:rFonts w:ascii="Arial" w:hAnsi="Arial" w:cs="Arial"/>
                <w:color w:val="000000"/>
                <w:sz w:val="14"/>
                <w:szCs w:val="14"/>
              </w:rPr>
            </w:pPr>
          </w:p>
          <w:p w14:paraId="65B529E5" w14:textId="77777777" w:rsidR="00A12117" w:rsidRPr="00951ADB" w:rsidRDefault="00A12117" w:rsidP="001338EE">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72152E13" w14:textId="77777777" w:rsidR="00A12117" w:rsidRPr="00951ADB" w:rsidRDefault="00A12117" w:rsidP="001338EE">
            <w:pPr>
              <w:rPr>
                <w:rFonts w:ascii="Arial" w:hAnsi="Arial" w:cs="Arial"/>
                <w:b/>
                <w:color w:val="000000"/>
                <w:sz w:val="15"/>
                <w:szCs w:val="15"/>
              </w:rPr>
            </w:pPr>
          </w:p>
          <w:p w14:paraId="319580B8" w14:textId="77777777" w:rsidR="00A12117" w:rsidRPr="00951ADB" w:rsidRDefault="00A12117" w:rsidP="001338E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7E963"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 Sì [ ] No</w:t>
            </w:r>
          </w:p>
          <w:p w14:paraId="46414CF0" w14:textId="77777777" w:rsidR="00A12117" w:rsidRPr="00951ADB" w:rsidRDefault="00A12117" w:rsidP="001338EE">
            <w:pPr>
              <w:rPr>
                <w:rFonts w:ascii="Arial" w:hAnsi="Arial" w:cs="Arial"/>
                <w:color w:val="000000"/>
                <w:sz w:val="15"/>
                <w:szCs w:val="15"/>
              </w:rPr>
            </w:pPr>
          </w:p>
          <w:p w14:paraId="52316216" w14:textId="77777777" w:rsidR="00A12117" w:rsidRPr="00951ADB" w:rsidRDefault="00A12117" w:rsidP="001338EE">
            <w:pPr>
              <w:rPr>
                <w:rFonts w:ascii="Arial" w:hAnsi="Arial" w:cs="Arial"/>
                <w:color w:val="000000"/>
                <w:sz w:val="15"/>
                <w:szCs w:val="15"/>
              </w:rPr>
            </w:pPr>
          </w:p>
          <w:p w14:paraId="4B8CCA19" w14:textId="77777777" w:rsidR="00A12117" w:rsidRPr="00951ADB" w:rsidRDefault="00A12117" w:rsidP="001338EE">
            <w:pPr>
              <w:rPr>
                <w:rFonts w:ascii="Arial" w:hAnsi="Arial" w:cs="Arial"/>
                <w:color w:val="000000"/>
                <w:sz w:val="15"/>
                <w:szCs w:val="15"/>
              </w:rPr>
            </w:pPr>
          </w:p>
          <w:p w14:paraId="7331EE55" w14:textId="77777777" w:rsidR="00A12117" w:rsidRPr="00951ADB" w:rsidRDefault="00A12117" w:rsidP="001338EE">
            <w:pPr>
              <w:rPr>
                <w:rFonts w:ascii="Arial" w:hAnsi="Arial" w:cs="Arial"/>
                <w:color w:val="000000"/>
                <w:sz w:val="12"/>
                <w:szCs w:val="12"/>
              </w:rPr>
            </w:pPr>
          </w:p>
          <w:p w14:paraId="5D911722"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22314EB1"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58A49FE3" w14:textId="77777777" w:rsidR="00A12117" w:rsidRPr="00951ADB" w:rsidRDefault="00A12117" w:rsidP="001338EE">
            <w:pPr>
              <w:rPr>
                <w:rFonts w:ascii="Arial" w:hAnsi="Arial" w:cs="Arial"/>
                <w:color w:val="000000"/>
                <w:sz w:val="14"/>
                <w:szCs w:val="14"/>
              </w:rPr>
            </w:pPr>
          </w:p>
          <w:p w14:paraId="3E969B29"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32CB499D"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D3DE15" w14:textId="77777777" w:rsidR="00A12117" w:rsidRPr="00951ADB" w:rsidRDefault="00A12117" w:rsidP="001338EE">
            <w:pPr>
              <w:rPr>
                <w:rFonts w:ascii="Arial" w:hAnsi="Arial" w:cs="Arial"/>
                <w:strike/>
                <w:color w:val="000000"/>
                <w:sz w:val="14"/>
                <w:szCs w:val="14"/>
              </w:rPr>
            </w:pPr>
            <w:r w:rsidRPr="00951ADB">
              <w:rPr>
                <w:rFonts w:ascii="Arial" w:hAnsi="Arial" w:cs="Arial"/>
                <w:color w:val="000000"/>
                <w:sz w:val="14"/>
                <w:szCs w:val="14"/>
              </w:rPr>
              <w:t xml:space="preserve">[……..…][…….…][……..…][……..…]  </w:t>
            </w:r>
          </w:p>
        </w:tc>
      </w:tr>
      <w:tr w:rsidR="00A12117" w:rsidRPr="00951ADB" w14:paraId="38EDC9F9" w14:textId="77777777" w:rsidTr="001338E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F651E" w14:textId="77777777" w:rsidR="001338EE" w:rsidRDefault="00A12117" w:rsidP="001338EE">
            <w:pPr>
              <w:rPr>
                <w:rFonts w:ascii="Arial" w:hAnsi="Arial" w:cs="Arial"/>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p>
          <w:p w14:paraId="2D8723E4" w14:textId="77777777" w:rsidR="00A12117" w:rsidRPr="00983D05" w:rsidRDefault="00A12117" w:rsidP="001338EE">
            <w:pPr>
              <w:rPr>
                <w:rFonts w:ascii="Arial" w:hAnsi="Arial" w:cs="Arial"/>
                <w:b/>
                <w:color w:val="000000"/>
                <w:sz w:val="15"/>
                <w:szCs w:val="15"/>
              </w:rPr>
            </w:pP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89C33" w14:textId="77777777" w:rsidR="00A12117" w:rsidRPr="00983D05" w:rsidRDefault="00A12117" w:rsidP="001338EE">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120D171D" w14:textId="77777777" w:rsidR="00A12117" w:rsidRPr="00983D05" w:rsidRDefault="00A12117" w:rsidP="001338EE">
            <w:pPr>
              <w:rPr>
                <w:rFonts w:ascii="Arial" w:hAnsi="Arial" w:cs="Arial"/>
                <w:color w:val="000000"/>
                <w:sz w:val="15"/>
                <w:szCs w:val="15"/>
              </w:rPr>
            </w:pPr>
          </w:p>
          <w:p w14:paraId="1B3C6B0F" w14:textId="77777777" w:rsidR="00A12117" w:rsidRPr="00983D05" w:rsidRDefault="00A12117" w:rsidP="001338EE">
            <w:pPr>
              <w:rPr>
                <w:rFonts w:ascii="Arial" w:hAnsi="Arial" w:cs="Arial"/>
                <w:color w:val="000000"/>
                <w:sz w:val="15"/>
                <w:szCs w:val="15"/>
              </w:rPr>
            </w:pPr>
          </w:p>
          <w:p w14:paraId="77E3E8C6" w14:textId="77777777" w:rsidR="00A12117" w:rsidRPr="00983D05" w:rsidRDefault="00A12117" w:rsidP="001338EE">
            <w:pPr>
              <w:rPr>
                <w:rFonts w:ascii="Arial" w:hAnsi="Arial" w:cs="Arial"/>
                <w:color w:val="000000"/>
                <w:sz w:val="15"/>
                <w:szCs w:val="15"/>
              </w:rPr>
            </w:pPr>
          </w:p>
          <w:p w14:paraId="7D65FB52" w14:textId="77777777" w:rsidR="00A12117" w:rsidRPr="00983D05" w:rsidRDefault="00A12117" w:rsidP="001338EE">
            <w:pPr>
              <w:rPr>
                <w:rFonts w:ascii="Arial" w:hAnsi="Arial" w:cs="Arial"/>
                <w:color w:val="000000"/>
                <w:sz w:val="15"/>
                <w:szCs w:val="15"/>
              </w:rPr>
            </w:pPr>
          </w:p>
          <w:p w14:paraId="4C6781AF" w14:textId="77777777" w:rsidR="00A12117" w:rsidRDefault="00A12117" w:rsidP="001338EE">
            <w:pPr>
              <w:rPr>
                <w:rFonts w:ascii="Arial" w:hAnsi="Arial" w:cs="Arial"/>
                <w:color w:val="000000"/>
                <w:sz w:val="15"/>
                <w:szCs w:val="15"/>
              </w:rPr>
            </w:pPr>
          </w:p>
          <w:p w14:paraId="39E6EB05" w14:textId="77777777" w:rsidR="001338EE" w:rsidRPr="00983D05" w:rsidRDefault="001338EE" w:rsidP="001338EE">
            <w:pPr>
              <w:rPr>
                <w:rFonts w:ascii="Arial" w:hAnsi="Arial" w:cs="Arial"/>
                <w:color w:val="000000"/>
                <w:sz w:val="15"/>
                <w:szCs w:val="15"/>
              </w:rPr>
            </w:pPr>
          </w:p>
          <w:p w14:paraId="6AD2ED7D" w14:textId="77777777" w:rsidR="00A12117" w:rsidRPr="00983D05" w:rsidRDefault="00A12117" w:rsidP="001338EE">
            <w:pPr>
              <w:rPr>
                <w:rFonts w:ascii="Arial" w:hAnsi="Arial" w:cs="Arial"/>
                <w:color w:val="000000"/>
                <w:sz w:val="15"/>
                <w:szCs w:val="15"/>
              </w:rPr>
            </w:pPr>
            <w:r w:rsidRPr="00983D05">
              <w:rPr>
                <w:rFonts w:ascii="Arial" w:hAnsi="Arial" w:cs="Arial"/>
                <w:color w:val="000000"/>
                <w:sz w:val="15"/>
                <w:szCs w:val="15"/>
              </w:rPr>
              <w:t>[………………]</w:t>
            </w:r>
          </w:p>
        </w:tc>
      </w:tr>
      <w:tr w:rsidR="00A12117" w:rsidRPr="00951ADB" w14:paraId="169FEFFA" w14:textId="77777777" w:rsidTr="001338E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A2F26" w14:textId="77777777" w:rsidR="00A12117" w:rsidRPr="00983D05" w:rsidRDefault="00A12117" w:rsidP="001338EE">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259F888B" w14:textId="77777777" w:rsidR="00A12117" w:rsidRPr="00983D05" w:rsidRDefault="00A12117" w:rsidP="001338EE">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7445F7C3" w14:textId="77777777" w:rsidR="00A12117" w:rsidRPr="00983D05" w:rsidRDefault="00A12117" w:rsidP="001338EE">
            <w:pPr>
              <w:rPr>
                <w:rFonts w:ascii="Arial" w:hAnsi="Arial" w:cs="Arial"/>
                <w:strike/>
                <w:color w:val="000000"/>
                <w:sz w:val="14"/>
                <w:szCs w:val="14"/>
              </w:rPr>
            </w:pPr>
            <w:r w:rsidRPr="00983D05">
              <w:rPr>
                <w:rFonts w:ascii="Arial" w:hAnsi="Arial" w:cs="Arial"/>
                <w:color w:val="000000"/>
                <w:sz w:val="14"/>
                <w:szCs w:val="14"/>
              </w:rPr>
              <w:t>1) L’operatore economico:</w:t>
            </w:r>
          </w:p>
          <w:p w14:paraId="3B3EE7AE" w14:textId="77777777" w:rsidR="00A12117" w:rsidRPr="00983D05" w:rsidRDefault="00A12117" w:rsidP="001338EE">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774AD127" w14:textId="77777777" w:rsidR="00A12117" w:rsidRPr="00983D05" w:rsidRDefault="00A12117" w:rsidP="001338EE">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0C46C84C" w14:textId="77777777" w:rsidR="00A12117" w:rsidRPr="00983D05" w:rsidRDefault="00A12117" w:rsidP="001338EE">
            <w:pPr>
              <w:rPr>
                <w:rFonts w:ascii="Arial" w:hAnsi="Arial" w:cs="Arial"/>
                <w:color w:val="000000"/>
                <w:sz w:val="14"/>
                <w:szCs w:val="14"/>
              </w:rPr>
            </w:pPr>
          </w:p>
          <w:p w14:paraId="127EBA4B" w14:textId="77777777" w:rsidR="00A12117" w:rsidRPr="00983D05" w:rsidRDefault="00A12117" w:rsidP="001338EE">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22BD88F1" w14:textId="77777777" w:rsidR="00A12117" w:rsidRPr="00983D05" w:rsidRDefault="00A12117" w:rsidP="001338EE">
            <w:pPr>
              <w:rPr>
                <w:rFonts w:ascii="Arial" w:hAnsi="Arial" w:cs="Arial"/>
                <w:b/>
                <w:color w:val="000000"/>
                <w:sz w:val="15"/>
                <w:szCs w:val="15"/>
              </w:rPr>
            </w:pPr>
          </w:p>
          <w:p w14:paraId="5C3B5A25" w14:textId="77777777" w:rsidR="00A12117" w:rsidRPr="00983D05" w:rsidRDefault="00A12117" w:rsidP="001338E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E1A0D" w14:textId="77777777" w:rsidR="00A12117" w:rsidRPr="00983D05" w:rsidRDefault="00A12117" w:rsidP="001338EE">
            <w:pPr>
              <w:rPr>
                <w:rFonts w:ascii="Arial" w:hAnsi="Arial" w:cs="Arial"/>
                <w:color w:val="000000"/>
                <w:sz w:val="15"/>
                <w:szCs w:val="15"/>
              </w:rPr>
            </w:pPr>
            <w:r w:rsidRPr="00983D05">
              <w:rPr>
                <w:rFonts w:ascii="Arial" w:hAnsi="Arial" w:cs="Arial"/>
                <w:color w:val="000000"/>
                <w:sz w:val="15"/>
                <w:szCs w:val="15"/>
              </w:rPr>
              <w:t>[ ] Sì [ ] No</w:t>
            </w:r>
          </w:p>
          <w:p w14:paraId="0E3A520C" w14:textId="77777777" w:rsidR="00A12117" w:rsidRPr="00983D05" w:rsidRDefault="00A12117" w:rsidP="001338EE">
            <w:pPr>
              <w:rPr>
                <w:rFonts w:ascii="Arial" w:hAnsi="Arial" w:cs="Arial"/>
                <w:color w:val="000000"/>
                <w:sz w:val="15"/>
                <w:szCs w:val="15"/>
              </w:rPr>
            </w:pPr>
          </w:p>
          <w:p w14:paraId="6E6A4A6F" w14:textId="77777777" w:rsidR="00A12117" w:rsidRPr="00983D05" w:rsidRDefault="00A12117" w:rsidP="001338EE">
            <w:pPr>
              <w:rPr>
                <w:rFonts w:ascii="Arial" w:hAnsi="Arial" w:cs="Arial"/>
                <w:color w:val="000000"/>
                <w:sz w:val="15"/>
                <w:szCs w:val="15"/>
              </w:rPr>
            </w:pPr>
          </w:p>
          <w:p w14:paraId="7EB66760" w14:textId="77777777" w:rsidR="00A12117" w:rsidRPr="00983D05" w:rsidRDefault="00A12117" w:rsidP="001338EE">
            <w:pPr>
              <w:rPr>
                <w:rFonts w:ascii="Arial" w:hAnsi="Arial" w:cs="Arial"/>
                <w:color w:val="000000"/>
                <w:sz w:val="15"/>
                <w:szCs w:val="15"/>
              </w:rPr>
            </w:pPr>
          </w:p>
          <w:p w14:paraId="36A8D32C" w14:textId="77777777" w:rsidR="00A12117" w:rsidRPr="00983D05" w:rsidRDefault="00A12117" w:rsidP="001338EE">
            <w:pPr>
              <w:rPr>
                <w:rFonts w:ascii="Arial" w:hAnsi="Arial" w:cs="Arial"/>
                <w:color w:val="000000"/>
                <w:sz w:val="12"/>
                <w:szCs w:val="12"/>
              </w:rPr>
            </w:pPr>
          </w:p>
          <w:p w14:paraId="05BA1E39" w14:textId="77777777" w:rsidR="00A12117" w:rsidRPr="00983D05" w:rsidRDefault="00A12117" w:rsidP="001338EE">
            <w:pPr>
              <w:rPr>
                <w:rFonts w:ascii="Arial" w:hAnsi="Arial" w:cs="Arial"/>
                <w:color w:val="000000"/>
                <w:sz w:val="14"/>
                <w:szCs w:val="14"/>
              </w:rPr>
            </w:pPr>
            <w:r w:rsidRPr="00983D05">
              <w:rPr>
                <w:rFonts w:ascii="Arial" w:hAnsi="Arial" w:cs="Arial"/>
                <w:color w:val="000000"/>
                <w:sz w:val="14"/>
                <w:szCs w:val="14"/>
              </w:rPr>
              <w:t>[ ] Sì [ ] No</w:t>
            </w:r>
          </w:p>
          <w:p w14:paraId="50261F03" w14:textId="77777777" w:rsidR="00A12117" w:rsidRPr="00983D05" w:rsidRDefault="00A12117" w:rsidP="001338EE">
            <w:pPr>
              <w:rPr>
                <w:rFonts w:ascii="Arial" w:hAnsi="Arial" w:cs="Arial"/>
                <w:color w:val="000000"/>
                <w:sz w:val="14"/>
                <w:szCs w:val="14"/>
              </w:rPr>
            </w:pPr>
            <w:r w:rsidRPr="00983D05">
              <w:rPr>
                <w:rFonts w:ascii="Arial" w:hAnsi="Arial" w:cs="Arial"/>
                <w:color w:val="000000"/>
                <w:sz w:val="14"/>
                <w:szCs w:val="14"/>
              </w:rPr>
              <w:t>[ ] Sì [ ] No</w:t>
            </w:r>
          </w:p>
          <w:p w14:paraId="618099AB" w14:textId="77777777" w:rsidR="00A12117" w:rsidRPr="00983D05" w:rsidRDefault="00A12117" w:rsidP="001338EE">
            <w:pPr>
              <w:rPr>
                <w:rFonts w:ascii="Arial" w:hAnsi="Arial" w:cs="Arial"/>
                <w:color w:val="000000"/>
                <w:sz w:val="14"/>
                <w:szCs w:val="14"/>
              </w:rPr>
            </w:pPr>
          </w:p>
          <w:p w14:paraId="1D941E53" w14:textId="77777777" w:rsidR="00A12117" w:rsidRPr="00983D05" w:rsidRDefault="00A12117" w:rsidP="001338EE">
            <w:pPr>
              <w:rPr>
                <w:rFonts w:ascii="Arial" w:hAnsi="Arial" w:cs="Arial"/>
                <w:color w:val="000000"/>
                <w:sz w:val="14"/>
                <w:szCs w:val="14"/>
              </w:rPr>
            </w:pPr>
            <w:r w:rsidRPr="00983D05">
              <w:rPr>
                <w:rFonts w:ascii="Arial" w:hAnsi="Arial" w:cs="Arial"/>
                <w:color w:val="000000"/>
                <w:sz w:val="14"/>
                <w:szCs w:val="14"/>
              </w:rPr>
              <w:t>[ ] Sì [ ] No</w:t>
            </w:r>
          </w:p>
          <w:p w14:paraId="565C0A87" w14:textId="77777777" w:rsidR="00A12117" w:rsidRPr="00983D05" w:rsidRDefault="00A12117" w:rsidP="001338EE">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0CB59C" w14:textId="77777777" w:rsidR="00A12117" w:rsidRPr="00983D05" w:rsidRDefault="00A12117" w:rsidP="001338EE">
            <w:pPr>
              <w:rPr>
                <w:rFonts w:ascii="Arial" w:hAnsi="Arial" w:cs="Arial"/>
                <w:strike/>
                <w:color w:val="000000"/>
                <w:sz w:val="14"/>
                <w:szCs w:val="14"/>
              </w:rPr>
            </w:pPr>
            <w:r w:rsidRPr="00983D05">
              <w:rPr>
                <w:rFonts w:ascii="Arial" w:hAnsi="Arial" w:cs="Arial"/>
                <w:color w:val="000000"/>
                <w:sz w:val="14"/>
                <w:szCs w:val="14"/>
              </w:rPr>
              <w:t xml:space="preserve">[……..…][…….…][……..…][……..…]  </w:t>
            </w:r>
          </w:p>
        </w:tc>
      </w:tr>
      <w:tr w:rsidR="00A12117" w:rsidRPr="00951ADB" w14:paraId="692F91D2" w14:textId="77777777" w:rsidTr="001338E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5F62E" w14:textId="77777777" w:rsidR="00A12117" w:rsidRDefault="00A12117" w:rsidP="001338EE">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14:paraId="15820A92" w14:textId="77777777" w:rsidR="00FE5252" w:rsidRDefault="00FE5252" w:rsidP="001338EE">
            <w:pPr>
              <w:rPr>
                <w:rFonts w:ascii="Arial" w:hAnsi="Arial" w:cs="Arial"/>
                <w:color w:val="000000"/>
                <w:sz w:val="15"/>
                <w:szCs w:val="15"/>
              </w:rPr>
            </w:pPr>
          </w:p>
          <w:p w14:paraId="38DC3DEF" w14:textId="77777777" w:rsidR="00A12117" w:rsidRPr="00983D05" w:rsidRDefault="00A12117" w:rsidP="001338EE">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0CAD2" w14:textId="77777777" w:rsidR="00A12117" w:rsidRPr="00983D05" w:rsidRDefault="00A12117" w:rsidP="001338EE">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74B1C1B0" w14:textId="77777777" w:rsidR="00A12117" w:rsidRPr="00983D05" w:rsidRDefault="00A12117" w:rsidP="001338EE">
            <w:pPr>
              <w:rPr>
                <w:rFonts w:ascii="Arial" w:hAnsi="Arial" w:cs="Arial"/>
                <w:color w:val="000000"/>
                <w:sz w:val="15"/>
                <w:szCs w:val="15"/>
              </w:rPr>
            </w:pPr>
          </w:p>
          <w:p w14:paraId="62607040" w14:textId="77777777" w:rsidR="00A12117" w:rsidRPr="00983D05" w:rsidRDefault="00A12117" w:rsidP="001338EE">
            <w:pPr>
              <w:rPr>
                <w:rFonts w:ascii="Arial" w:hAnsi="Arial" w:cs="Arial"/>
                <w:color w:val="000000"/>
                <w:sz w:val="15"/>
                <w:szCs w:val="15"/>
              </w:rPr>
            </w:pPr>
          </w:p>
          <w:p w14:paraId="28BF3612" w14:textId="77777777" w:rsidR="00A12117" w:rsidRPr="00983D05" w:rsidRDefault="00A12117" w:rsidP="001338EE">
            <w:pPr>
              <w:rPr>
                <w:rFonts w:ascii="Arial" w:hAnsi="Arial" w:cs="Arial"/>
                <w:color w:val="000000"/>
                <w:sz w:val="15"/>
                <w:szCs w:val="15"/>
              </w:rPr>
            </w:pPr>
          </w:p>
          <w:p w14:paraId="4A8A1CD1" w14:textId="77777777" w:rsidR="00A12117" w:rsidRPr="00983D05" w:rsidRDefault="00A12117" w:rsidP="001338EE">
            <w:pPr>
              <w:rPr>
                <w:rFonts w:ascii="Arial" w:hAnsi="Arial" w:cs="Arial"/>
                <w:color w:val="000000"/>
                <w:sz w:val="15"/>
                <w:szCs w:val="15"/>
              </w:rPr>
            </w:pPr>
          </w:p>
          <w:p w14:paraId="2F805452" w14:textId="77777777" w:rsidR="00A12117" w:rsidRPr="00983D05" w:rsidRDefault="00A12117" w:rsidP="001338EE">
            <w:pPr>
              <w:rPr>
                <w:rFonts w:ascii="Arial" w:hAnsi="Arial" w:cs="Arial"/>
                <w:color w:val="000000"/>
                <w:sz w:val="15"/>
                <w:szCs w:val="15"/>
              </w:rPr>
            </w:pPr>
            <w:r w:rsidRPr="00983D05">
              <w:rPr>
                <w:rFonts w:ascii="Arial" w:hAnsi="Arial" w:cs="Arial"/>
                <w:color w:val="000000"/>
                <w:sz w:val="15"/>
                <w:szCs w:val="15"/>
              </w:rPr>
              <w:t>[………………]</w:t>
            </w:r>
          </w:p>
        </w:tc>
      </w:tr>
      <w:tr w:rsidR="00A12117" w:rsidRPr="00951ADB" w14:paraId="3C8E9860" w14:textId="77777777" w:rsidTr="001338E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A22CB" w14:textId="77777777" w:rsidR="00A12117" w:rsidRPr="00983D05" w:rsidRDefault="00A12117" w:rsidP="001338EE">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7715A919" w14:textId="77777777" w:rsidR="00A12117" w:rsidRPr="00983D05" w:rsidRDefault="00A12117" w:rsidP="001338EE">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15051EBE" w14:textId="77777777" w:rsidR="00A12117" w:rsidRPr="00983D05" w:rsidRDefault="00A12117" w:rsidP="001338EE">
            <w:pPr>
              <w:rPr>
                <w:rFonts w:ascii="Arial" w:hAnsi="Arial" w:cs="Arial"/>
                <w:strike/>
                <w:color w:val="000000"/>
                <w:sz w:val="14"/>
                <w:szCs w:val="14"/>
              </w:rPr>
            </w:pPr>
            <w:r w:rsidRPr="00983D05">
              <w:rPr>
                <w:rFonts w:ascii="Arial" w:hAnsi="Arial" w:cs="Arial"/>
                <w:color w:val="000000"/>
                <w:sz w:val="14"/>
                <w:szCs w:val="14"/>
              </w:rPr>
              <w:t>1) L’operatore economico:</w:t>
            </w:r>
          </w:p>
          <w:p w14:paraId="00791FD7" w14:textId="77777777" w:rsidR="00A12117" w:rsidRPr="00983D05" w:rsidRDefault="00A12117" w:rsidP="001338EE">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41C73327" w14:textId="77777777" w:rsidR="00A12117" w:rsidRPr="00983D05" w:rsidRDefault="00A12117" w:rsidP="001338EE">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120233EB" w14:textId="77777777" w:rsidR="00A12117" w:rsidRPr="00983D05" w:rsidRDefault="00A12117" w:rsidP="001338EE">
            <w:pPr>
              <w:rPr>
                <w:rFonts w:ascii="Arial" w:hAnsi="Arial" w:cs="Arial"/>
                <w:color w:val="000000"/>
                <w:sz w:val="14"/>
                <w:szCs w:val="14"/>
              </w:rPr>
            </w:pPr>
          </w:p>
          <w:p w14:paraId="798E67A7" w14:textId="77777777" w:rsidR="00A12117" w:rsidRPr="00983D05" w:rsidRDefault="00A12117" w:rsidP="001338EE">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B7517" w14:textId="77777777" w:rsidR="00A12117" w:rsidRPr="00983D05" w:rsidRDefault="00A12117" w:rsidP="001338EE">
            <w:pPr>
              <w:rPr>
                <w:rFonts w:ascii="Arial" w:hAnsi="Arial" w:cs="Arial"/>
                <w:color w:val="000000"/>
                <w:sz w:val="15"/>
                <w:szCs w:val="15"/>
              </w:rPr>
            </w:pPr>
            <w:r w:rsidRPr="00983D05">
              <w:rPr>
                <w:rFonts w:ascii="Arial" w:hAnsi="Arial" w:cs="Arial"/>
                <w:color w:val="000000"/>
                <w:sz w:val="15"/>
                <w:szCs w:val="15"/>
              </w:rPr>
              <w:t>[ ] Sì [ ] No</w:t>
            </w:r>
          </w:p>
          <w:p w14:paraId="0937E447" w14:textId="77777777" w:rsidR="00A12117" w:rsidRPr="00983D05" w:rsidRDefault="00A12117" w:rsidP="001338EE">
            <w:pPr>
              <w:rPr>
                <w:rFonts w:ascii="Arial" w:hAnsi="Arial" w:cs="Arial"/>
                <w:color w:val="000000"/>
                <w:sz w:val="15"/>
                <w:szCs w:val="15"/>
              </w:rPr>
            </w:pPr>
          </w:p>
          <w:p w14:paraId="403D2101" w14:textId="77777777" w:rsidR="00A12117" w:rsidRPr="00983D05" w:rsidRDefault="00A12117" w:rsidP="001338EE">
            <w:pPr>
              <w:rPr>
                <w:rFonts w:ascii="Arial" w:hAnsi="Arial" w:cs="Arial"/>
                <w:color w:val="000000"/>
                <w:sz w:val="15"/>
                <w:szCs w:val="15"/>
              </w:rPr>
            </w:pPr>
          </w:p>
          <w:p w14:paraId="0427F976" w14:textId="77777777" w:rsidR="00A12117" w:rsidRPr="00983D05" w:rsidRDefault="00A12117" w:rsidP="001338EE">
            <w:pPr>
              <w:rPr>
                <w:rFonts w:ascii="Arial" w:hAnsi="Arial" w:cs="Arial"/>
                <w:color w:val="000000"/>
                <w:sz w:val="15"/>
                <w:szCs w:val="15"/>
              </w:rPr>
            </w:pPr>
          </w:p>
          <w:p w14:paraId="0C99CC08" w14:textId="77777777" w:rsidR="00A12117" w:rsidRPr="00983D05" w:rsidRDefault="00A12117" w:rsidP="001338EE">
            <w:pPr>
              <w:rPr>
                <w:rFonts w:ascii="Arial" w:hAnsi="Arial" w:cs="Arial"/>
                <w:color w:val="000000"/>
                <w:sz w:val="12"/>
                <w:szCs w:val="12"/>
              </w:rPr>
            </w:pPr>
          </w:p>
          <w:p w14:paraId="0335102C" w14:textId="77777777" w:rsidR="00A12117" w:rsidRPr="00983D05" w:rsidRDefault="00A12117" w:rsidP="001338EE">
            <w:pPr>
              <w:rPr>
                <w:rFonts w:ascii="Arial" w:hAnsi="Arial" w:cs="Arial"/>
                <w:color w:val="000000"/>
                <w:sz w:val="14"/>
                <w:szCs w:val="14"/>
              </w:rPr>
            </w:pPr>
            <w:r w:rsidRPr="00983D05">
              <w:rPr>
                <w:rFonts w:ascii="Arial" w:hAnsi="Arial" w:cs="Arial"/>
                <w:color w:val="000000"/>
                <w:sz w:val="14"/>
                <w:szCs w:val="14"/>
              </w:rPr>
              <w:t>[ ] Sì [ ] No</w:t>
            </w:r>
          </w:p>
          <w:p w14:paraId="25BA237B" w14:textId="77777777" w:rsidR="00A12117" w:rsidRPr="00983D05" w:rsidRDefault="00A12117" w:rsidP="001338EE">
            <w:pPr>
              <w:rPr>
                <w:rFonts w:ascii="Arial" w:hAnsi="Arial" w:cs="Arial"/>
                <w:color w:val="000000"/>
                <w:sz w:val="14"/>
                <w:szCs w:val="14"/>
              </w:rPr>
            </w:pPr>
            <w:r w:rsidRPr="00983D05">
              <w:rPr>
                <w:rFonts w:ascii="Arial" w:hAnsi="Arial" w:cs="Arial"/>
                <w:color w:val="000000"/>
                <w:sz w:val="14"/>
                <w:szCs w:val="14"/>
              </w:rPr>
              <w:t>[ ] Sì [ ] No</w:t>
            </w:r>
          </w:p>
          <w:p w14:paraId="70EFE1B3" w14:textId="77777777" w:rsidR="00A12117" w:rsidRPr="00983D05" w:rsidRDefault="00A12117" w:rsidP="001338EE">
            <w:pPr>
              <w:rPr>
                <w:rFonts w:ascii="Arial" w:hAnsi="Arial" w:cs="Arial"/>
                <w:color w:val="000000"/>
                <w:sz w:val="14"/>
                <w:szCs w:val="14"/>
              </w:rPr>
            </w:pPr>
          </w:p>
          <w:p w14:paraId="3DB293D4" w14:textId="77777777" w:rsidR="00A12117" w:rsidRPr="00983D05" w:rsidRDefault="00A12117" w:rsidP="001338EE">
            <w:pPr>
              <w:rPr>
                <w:rFonts w:ascii="Arial" w:hAnsi="Arial" w:cs="Arial"/>
                <w:color w:val="000000"/>
                <w:sz w:val="14"/>
                <w:szCs w:val="14"/>
              </w:rPr>
            </w:pPr>
            <w:r w:rsidRPr="00983D05">
              <w:rPr>
                <w:rFonts w:ascii="Arial" w:hAnsi="Arial" w:cs="Arial"/>
                <w:color w:val="000000"/>
                <w:sz w:val="14"/>
                <w:szCs w:val="14"/>
              </w:rPr>
              <w:t>[ ] Sì [ ] No</w:t>
            </w:r>
          </w:p>
          <w:p w14:paraId="06DDF2FA" w14:textId="77777777" w:rsidR="00A12117" w:rsidRPr="00983D05" w:rsidRDefault="00A12117" w:rsidP="001338EE">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BBF14D3" w14:textId="77777777" w:rsidR="00A12117" w:rsidRPr="00983D05" w:rsidRDefault="00A12117" w:rsidP="001338EE">
            <w:pPr>
              <w:rPr>
                <w:rFonts w:ascii="Arial" w:hAnsi="Arial" w:cs="Arial"/>
                <w:color w:val="000000"/>
                <w:sz w:val="15"/>
                <w:szCs w:val="15"/>
              </w:rPr>
            </w:pPr>
            <w:r w:rsidRPr="00983D05">
              <w:rPr>
                <w:rFonts w:ascii="Arial" w:hAnsi="Arial" w:cs="Arial"/>
                <w:color w:val="000000"/>
                <w:sz w:val="14"/>
                <w:szCs w:val="14"/>
              </w:rPr>
              <w:t xml:space="preserve">[……..…][…….…][……..…][……..…]  </w:t>
            </w:r>
          </w:p>
        </w:tc>
      </w:tr>
      <w:tr w:rsidR="00A12117" w:rsidRPr="00FA0FFB" w14:paraId="5DBEF51D" w14:textId="77777777" w:rsidTr="001338E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87DC8" w14:textId="77777777" w:rsidR="00A12117" w:rsidRDefault="00A12117" w:rsidP="001338EE">
            <w:pPr>
              <w:rPr>
                <w:rFonts w:ascii="Arial" w:hAnsi="Arial" w:cs="Arial"/>
                <w:color w:val="000000"/>
                <w:sz w:val="15"/>
                <w:szCs w:val="15"/>
              </w:rPr>
            </w:pPr>
            <w:r w:rsidRPr="00FA0FFB">
              <w:rPr>
                <w:rFonts w:ascii="Arial" w:hAnsi="Arial" w:cs="Arial"/>
                <w:color w:val="000000"/>
                <w:sz w:val="15"/>
                <w:szCs w:val="15"/>
              </w:rPr>
              <w:t>L’operatore economico ha commesso grave inadempimento nei confronti di uno o più subappaltatori, riconosciuto o accertato co</w:t>
            </w:r>
            <w:r w:rsidR="00FA0FFB">
              <w:rPr>
                <w:rFonts w:ascii="Arial" w:hAnsi="Arial" w:cs="Arial"/>
                <w:color w:val="000000"/>
                <w:sz w:val="15"/>
                <w:szCs w:val="15"/>
              </w:rPr>
              <w:t>n sentenza passata in giudicato</w:t>
            </w:r>
            <w:r w:rsidRPr="00FA0FFB">
              <w:rPr>
                <w:rFonts w:ascii="Arial" w:hAnsi="Arial" w:cs="Arial"/>
                <w:color w:val="000000"/>
                <w:sz w:val="15"/>
                <w:szCs w:val="15"/>
              </w:rPr>
              <w:t xml:space="preserve">, ai sensi dell’art. 80 comma 5 lett. c-quater), del Codice? </w:t>
            </w:r>
          </w:p>
          <w:p w14:paraId="3A7E3281" w14:textId="77777777" w:rsidR="00FE5252" w:rsidRPr="00FA0FFB" w:rsidRDefault="00FE5252" w:rsidP="001338EE">
            <w:pPr>
              <w:rPr>
                <w:rFonts w:ascii="Arial" w:hAnsi="Arial" w:cs="Arial"/>
                <w:color w:val="000000"/>
                <w:sz w:val="15"/>
                <w:szCs w:val="15"/>
              </w:rPr>
            </w:pPr>
          </w:p>
          <w:p w14:paraId="16645855" w14:textId="77777777" w:rsidR="00A12117" w:rsidRPr="00FA0FFB" w:rsidRDefault="00A12117" w:rsidP="001338EE">
            <w:pPr>
              <w:rPr>
                <w:rFonts w:ascii="Arial" w:hAnsi="Arial" w:cs="Arial"/>
                <w:b/>
                <w:color w:val="000000"/>
                <w:sz w:val="15"/>
                <w:szCs w:val="15"/>
              </w:rPr>
            </w:pPr>
            <w:r w:rsidRPr="00FA0FFB">
              <w:rPr>
                <w:rFonts w:ascii="Arial" w:hAnsi="Arial" w:cs="Arial"/>
                <w:b/>
                <w:color w:val="000000"/>
                <w:sz w:val="15"/>
                <w:szCs w:val="15"/>
              </w:rPr>
              <w:t xml:space="preserve">In caso affermativo, </w:t>
            </w:r>
            <w:r w:rsidRPr="00FA0FF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D63B6" w14:textId="77777777" w:rsidR="00A12117" w:rsidRPr="00FA0FFB" w:rsidRDefault="00A12117" w:rsidP="001338EE">
            <w:pPr>
              <w:rPr>
                <w:rFonts w:ascii="Arial" w:hAnsi="Arial" w:cs="Arial"/>
                <w:color w:val="000000"/>
                <w:sz w:val="15"/>
                <w:szCs w:val="15"/>
              </w:rPr>
            </w:pPr>
            <w:r w:rsidRPr="00FA0FFB">
              <w:rPr>
                <w:rFonts w:ascii="Arial" w:hAnsi="Arial" w:cs="Arial"/>
                <w:color w:val="000000"/>
                <w:sz w:val="15"/>
                <w:szCs w:val="15"/>
              </w:rPr>
              <w:t>[ ] Sì [ ] No</w:t>
            </w:r>
            <w:r w:rsidRPr="00FA0FFB">
              <w:rPr>
                <w:rFonts w:ascii="Arial" w:eastAsia="MingLiU" w:hAnsi="Arial" w:cs="Arial"/>
                <w:color w:val="000000"/>
                <w:sz w:val="15"/>
                <w:szCs w:val="15"/>
              </w:rPr>
              <w:br/>
            </w:r>
            <w:r w:rsidRPr="00FA0FFB">
              <w:rPr>
                <w:rFonts w:ascii="Arial" w:eastAsia="MingLiU" w:hAnsi="Arial" w:cs="Arial"/>
                <w:color w:val="000000"/>
                <w:sz w:val="15"/>
                <w:szCs w:val="15"/>
              </w:rPr>
              <w:br/>
            </w:r>
          </w:p>
          <w:p w14:paraId="0B0704C1" w14:textId="77777777" w:rsidR="00A12117" w:rsidRPr="00FA0FFB" w:rsidRDefault="00A12117" w:rsidP="001338EE">
            <w:pPr>
              <w:rPr>
                <w:rFonts w:ascii="Arial" w:hAnsi="Arial" w:cs="Arial"/>
                <w:color w:val="000000"/>
                <w:sz w:val="15"/>
                <w:szCs w:val="15"/>
              </w:rPr>
            </w:pPr>
          </w:p>
          <w:p w14:paraId="274E061B" w14:textId="77777777" w:rsidR="00A12117" w:rsidRPr="00FA0FFB" w:rsidRDefault="00A12117" w:rsidP="001338EE">
            <w:pPr>
              <w:rPr>
                <w:rFonts w:ascii="Arial" w:hAnsi="Arial" w:cs="Arial"/>
                <w:color w:val="000000"/>
                <w:sz w:val="15"/>
                <w:szCs w:val="15"/>
              </w:rPr>
            </w:pPr>
          </w:p>
          <w:p w14:paraId="774CF0CE" w14:textId="77777777" w:rsidR="00A12117" w:rsidRPr="00FA0FFB" w:rsidRDefault="00A12117" w:rsidP="001338EE">
            <w:pPr>
              <w:rPr>
                <w:rFonts w:ascii="Arial" w:hAnsi="Arial" w:cs="Arial"/>
                <w:color w:val="000000"/>
                <w:sz w:val="15"/>
                <w:szCs w:val="15"/>
              </w:rPr>
            </w:pPr>
            <w:r w:rsidRPr="00FA0FFB">
              <w:rPr>
                <w:rFonts w:ascii="Arial" w:hAnsi="Arial" w:cs="Arial"/>
                <w:color w:val="000000"/>
                <w:sz w:val="15"/>
                <w:szCs w:val="15"/>
              </w:rPr>
              <w:t>[………………]</w:t>
            </w:r>
          </w:p>
        </w:tc>
      </w:tr>
      <w:tr w:rsidR="00A12117" w:rsidRPr="00951ADB" w14:paraId="43DE680A" w14:textId="77777777" w:rsidTr="001338E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E3121" w14:textId="77777777" w:rsidR="00A12117" w:rsidRPr="00FA0FFB" w:rsidRDefault="00A12117" w:rsidP="001338EE">
            <w:pPr>
              <w:rPr>
                <w:rFonts w:ascii="Arial" w:hAnsi="Arial" w:cs="Arial"/>
                <w:b/>
                <w:color w:val="000000"/>
                <w:sz w:val="14"/>
                <w:szCs w:val="14"/>
              </w:rPr>
            </w:pPr>
            <w:r w:rsidRPr="00FA0FFB">
              <w:rPr>
                <w:rFonts w:ascii="Arial" w:hAnsi="Arial" w:cs="Arial"/>
                <w:b/>
                <w:color w:val="000000"/>
                <w:sz w:val="15"/>
                <w:szCs w:val="15"/>
              </w:rPr>
              <w:t>In caso affermativo</w:t>
            </w:r>
            <w:r w:rsidRPr="00FA0FFB">
              <w:rPr>
                <w:rFonts w:ascii="Arial" w:hAnsi="Arial" w:cs="Arial"/>
                <w:color w:val="000000"/>
                <w:sz w:val="15"/>
                <w:szCs w:val="15"/>
              </w:rPr>
              <w:t xml:space="preserve">, l'operatore economico ha adottato misure di autodisciplina? </w:t>
            </w:r>
            <w:r w:rsidRPr="00FA0FFB">
              <w:rPr>
                <w:rFonts w:ascii="Arial" w:hAnsi="Arial" w:cs="Arial"/>
                <w:color w:val="000000"/>
                <w:sz w:val="15"/>
                <w:szCs w:val="15"/>
              </w:rPr>
              <w:br/>
            </w:r>
          </w:p>
          <w:p w14:paraId="5E3F7F6D" w14:textId="77777777" w:rsidR="00A12117" w:rsidRPr="00FA0FFB" w:rsidRDefault="00A12117" w:rsidP="001338EE">
            <w:pPr>
              <w:rPr>
                <w:rFonts w:ascii="Arial" w:hAnsi="Arial" w:cs="Arial"/>
                <w:color w:val="000000"/>
                <w:sz w:val="14"/>
                <w:szCs w:val="14"/>
              </w:rPr>
            </w:pPr>
            <w:r w:rsidRPr="00FA0FFB">
              <w:rPr>
                <w:rFonts w:ascii="Arial" w:hAnsi="Arial" w:cs="Arial"/>
                <w:b/>
                <w:color w:val="000000"/>
                <w:sz w:val="14"/>
                <w:szCs w:val="14"/>
              </w:rPr>
              <w:t>In caso affermativo</w:t>
            </w:r>
            <w:r w:rsidRPr="00FA0FFB">
              <w:rPr>
                <w:rFonts w:ascii="Arial" w:hAnsi="Arial" w:cs="Arial"/>
                <w:color w:val="000000"/>
                <w:sz w:val="14"/>
                <w:szCs w:val="14"/>
              </w:rPr>
              <w:t>, indicare:</w:t>
            </w:r>
          </w:p>
          <w:p w14:paraId="45085A88" w14:textId="77777777" w:rsidR="00A12117" w:rsidRPr="00FA0FFB" w:rsidRDefault="00A12117" w:rsidP="001338EE">
            <w:pPr>
              <w:rPr>
                <w:rFonts w:ascii="Arial" w:hAnsi="Arial" w:cs="Arial"/>
                <w:strike/>
                <w:color w:val="000000"/>
                <w:sz w:val="14"/>
                <w:szCs w:val="14"/>
              </w:rPr>
            </w:pPr>
            <w:r w:rsidRPr="00FA0FFB">
              <w:rPr>
                <w:rFonts w:ascii="Arial" w:hAnsi="Arial" w:cs="Arial"/>
                <w:color w:val="000000"/>
                <w:sz w:val="14"/>
                <w:szCs w:val="14"/>
              </w:rPr>
              <w:t>1) L’operatore economico:</w:t>
            </w:r>
          </w:p>
          <w:p w14:paraId="6C85ED65" w14:textId="77777777" w:rsidR="00A12117" w:rsidRPr="00FA0FFB" w:rsidRDefault="00A12117" w:rsidP="001338EE">
            <w:pPr>
              <w:tabs>
                <w:tab w:val="left" w:pos="154"/>
              </w:tabs>
              <w:rPr>
                <w:rFonts w:ascii="Arial" w:hAnsi="Arial" w:cs="Arial"/>
                <w:color w:val="000000"/>
                <w:sz w:val="14"/>
                <w:szCs w:val="14"/>
              </w:rPr>
            </w:pPr>
            <w:r w:rsidRPr="00FA0FFB">
              <w:rPr>
                <w:rFonts w:ascii="Arial" w:hAnsi="Arial" w:cs="Arial"/>
                <w:color w:val="000000"/>
                <w:sz w:val="14"/>
                <w:szCs w:val="14"/>
              </w:rPr>
              <w:lastRenderedPageBreak/>
              <w:t>-</w:t>
            </w:r>
            <w:r w:rsidRPr="00FA0FFB">
              <w:rPr>
                <w:rFonts w:ascii="Arial" w:hAnsi="Arial" w:cs="Arial"/>
                <w:color w:val="000000"/>
                <w:sz w:val="14"/>
                <w:szCs w:val="14"/>
              </w:rPr>
              <w:tab/>
              <w:t>ha risarcito interamente il danno?</w:t>
            </w:r>
          </w:p>
          <w:p w14:paraId="68F11B4C" w14:textId="77777777" w:rsidR="00A12117" w:rsidRPr="00FA0FFB" w:rsidRDefault="00A12117" w:rsidP="001338EE">
            <w:pPr>
              <w:tabs>
                <w:tab w:val="left" w:pos="154"/>
              </w:tabs>
              <w:rPr>
                <w:rFonts w:ascii="Arial" w:hAnsi="Arial" w:cs="Arial"/>
                <w:color w:val="000000"/>
                <w:sz w:val="14"/>
                <w:szCs w:val="14"/>
              </w:rPr>
            </w:pPr>
            <w:r w:rsidRPr="00FA0FFB">
              <w:rPr>
                <w:rFonts w:ascii="Arial" w:hAnsi="Arial" w:cs="Arial"/>
                <w:color w:val="000000"/>
                <w:sz w:val="14"/>
                <w:szCs w:val="14"/>
              </w:rPr>
              <w:t>-</w:t>
            </w:r>
            <w:r w:rsidRPr="00FA0FFB">
              <w:rPr>
                <w:rFonts w:ascii="Arial" w:hAnsi="Arial" w:cs="Arial"/>
                <w:color w:val="000000"/>
                <w:sz w:val="14"/>
                <w:szCs w:val="14"/>
              </w:rPr>
              <w:tab/>
              <w:t>si è impegnato formalmente a risarcire il danno?</w:t>
            </w:r>
          </w:p>
          <w:p w14:paraId="04B12A20" w14:textId="77777777" w:rsidR="00A12117" w:rsidRPr="00FA0FFB" w:rsidRDefault="00A12117" w:rsidP="001338EE">
            <w:pPr>
              <w:rPr>
                <w:rFonts w:ascii="Arial" w:hAnsi="Arial" w:cs="Arial"/>
                <w:color w:val="000000"/>
                <w:sz w:val="14"/>
                <w:szCs w:val="14"/>
              </w:rPr>
            </w:pPr>
          </w:p>
          <w:p w14:paraId="1BA9B63D" w14:textId="77777777" w:rsidR="00A12117" w:rsidRPr="00FA0FFB" w:rsidRDefault="00A12117" w:rsidP="001338EE">
            <w:pPr>
              <w:tabs>
                <w:tab w:val="left" w:pos="162"/>
              </w:tabs>
              <w:rPr>
                <w:rFonts w:ascii="Arial" w:hAnsi="Arial" w:cs="Arial"/>
                <w:b/>
                <w:color w:val="000000"/>
                <w:sz w:val="15"/>
                <w:szCs w:val="15"/>
              </w:rPr>
            </w:pPr>
            <w:r w:rsidRPr="00FA0FFB">
              <w:rPr>
                <w:rFonts w:ascii="Arial" w:hAnsi="Arial" w:cs="Arial"/>
                <w:color w:val="000000"/>
                <w:sz w:val="14"/>
                <w:szCs w:val="14"/>
              </w:rPr>
              <w:t>2)</w:t>
            </w:r>
            <w:r w:rsidRPr="00FA0FFB">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106DE" w14:textId="77777777" w:rsidR="00A12117" w:rsidRPr="00FA0FFB" w:rsidRDefault="00A12117" w:rsidP="001338EE">
            <w:pPr>
              <w:rPr>
                <w:rFonts w:ascii="Arial" w:hAnsi="Arial" w:cs="Arial"/>
                <w:color w:val="000000"/>
                <w:sz w:val="15"/>
                <w:szCs w:val="15"/>
              </w:rPr>
            </w:pPr>
            <w:r w:rsidRPr="00FA0FFB">
              <w:rPr>
                <w:rFonts w:ascii="Arial" w:hAnsi="Arial" w:cs="Arial"/>
                <w:color w:val="000000"/>
                <w:sz w:val="15"/>
                <w:szCs w:val="15"/>
              </w:rPr>
              <w:lastRenderedPageBreak/>
              <w:t>[ ] Sì [ ] No</w:t>
            </w:r>
          </w:p>
          <w:p w14:paraId="00316225" w14:textId="77777777" w:rsidR="00A12117" w:rsidRPr="00FA0FFB" w:rsidRDefault="00A12117" w:rsidP="001338EE">
            <w:pPr>
              <w:rPr>
                <w:rFonts w:ascii="Arial" w:hAnsi="Arial" w:cs="Arial"/>
                <w:color w:val="000000"/>
                <w:sz w:val="15"/>
                <w:szCs w:val="15"/>
              </w:rPr>
            </w:pPr>
          </w:p>
          <w:p w14:paraId="018EE3B6" w14:textId="77777777" w:rsidR="00A12117" w:rsidRPr="00FA0FFB" w:rsidRDefault="00A12117" w:rsidP="001338EE">
            <w:pPr>
              <w:rPr>
                <w:rFonts w:ascii="Arial" w:hAnsi="Arial" w:cs="Arial"/>
                <w:color w:val="000000"/>
                <w:sz w:val="15"/>
                <w:szCs w:val="15"/>
              </w:rPr>
            </w:pPr>
          </w:p>
          <w:p w14:paraId="61C26E6B" w14:textId="77777777" w:rsidR="00A12117" w:rsidRPr="00FA0FFB" w:rsidRDefault="00A12117" w:rsidP="001338EE">
            <w:pPr>
              <w:rPr>
                <w:rFonts w:ascii="Arial" w:hAnsi="Arial" w:cs="Arial"/>
                <w:color w:val="000000"/>
                <w:sz w:val="15"/>
                <w:szCs w:val="15"/>
              </w:rPr>
            </w:pPr>
          </w:p>
          <w:p w14:paraId="7B12FB03" w14:textId="77777777" w:rsidR="00A12117" w:rsidRPr="00FA0FFB" w:rsidRDefault="00A12117" w:rsidP="001338EE">
            <w:pPr>
              <w:rPr>
                <w:rFonts w:ascii="Arial" w:hAnsi="Arial" w:cs="Arial"/>
                <w:color w:val="000000"/>
                <w:sz w:val="12"/>
                <w:szCs w:val="12"/>
              </w:rPr>
            </w:pPr>
          </w:p>
          <w:p w14:paraId="22349615" w14:textId="77777777" w:rsidR="00A12117" w:rsidRPr="00FA0FFB" w:rsidRDefault="00A12117" w:rsidP="001338EE">
            <w:pPr>
              <w:rPr>
                <w:rFonts w:ascii="Arial" w:hAnsi="Arial" w:cs="Arial"/>
                <w:color w:val="000000"/>
                <w:sz w:val="14"/>
                <w:szCs w:val="14"/>
              </w:rPr>
            </w:pPr>
            <w:r w:rsidRPr="00FA0FFB">
              <w:rPr>
                <w:rFonts w:ascii="Arial" w:hAnsi="Arial" w:cs="Arial"/>
                <w:color w:val="000000"/>
                <w:sz w:val="14"/>
                <w:szCs w:val="14"/>
              </w:rPr>
              <w:lastRenderedPageBreak/>
              <w:t>[ ] Sì [ ] No</w:t>
            </w:r>
          </w:p>
          <w:p w14:paraId="566E5DFF" w14:textId="77777777" w:rsidR="00A12117" w:rsidRPr="00FA0FFB" w:rsidRDefault="00A12117" w:rsidP="001338EE">
            <w:pPr>
              <w:rPr>
                <w:rFonts w:ascii="Arial" w:hAnsi="Arial" w:cs="Arial"/>
                <w:color w:val="000000"/>
                <w:sz w:val="14"/>
                <w:szCs w:val="14"/>
              </w:rPr>
            </w:pPr>
            <w:r w:rsidRPr="00FA0FFB">
              <w:rPr>
                <w:rFonts w:ascii="Arial" w:hAnsi="Arial" w:cs="Arial"/>
                <w:color w:val="000000"/>
                <w:sz w:val="14"/>
                <w:szCs w:val="14"/>
              </w:rPr>
              <w:t>[ ] Sì [ ] No</w:t>
            </w:r>
          </w:p>
          <w:p w14:paraId="6318EC95" w14:textId="77777777" w:rsidR="00A12117" w:rsidRPr="00FA0FFB" w:rsidRDefault="00A12117" w:rsidP="001338EE">
            <w:pPr>
              <w:rPr>
                <w:rFonts w:ascii="Arial" w:hAnsi="Arial" w:cs="Arial"/>
                <w:color w:val="000000"/>
                <w:sz w:val="14"/>
                <w:szCs w:val="14"/>
              </w:rPr>
            </w:pPr>
          </w:p>
          <w:p w14:paraId="4E38EE03" w14:textId="77777777" w:rsidR="00A12117" w:rsidRDefault="00A12117" w:rsidP="001338EE">
            <w:pPr>
              <w:rPr>
                <w:rFonts w:ascii="Arial" w:hAnsi="Arial" w:cs="Arial"/>
                <w:color w:val="000000"/>
                <w:sz w:val="14"/>
                <w:szCs w:val="14"/>
              </w:rPr>
            </w:pPr>
            <w:r w:rsidRPr="00FA0FFB">
              <w:rPr>
                <w:rFonts w:ascii="Arial" w:hAnsi="Arial" w:cs="Arial"/>
                <w:color w:val="000000"/>
                <w:sz w:val="14"/>
                <w:szCs w:val="14"/>
              </w:rPr>
              <w:t>[ ] Sì [ ] No</w:t>
            </w:r>
          </w:p>
          <w:p w14:paraId="790FD9C7" w14:textId="77777777" w:rsidR="00FE5252" w:rsidRPr="00FA0FFB" w:rsidRDefault="00FE5252" w:rsidP="001338EE">
            <w:pPr>
              <w:rPr>
                <w:rFonts w:ascii="Arial" w:hAnsi="Arial" w:cs="Arial"/>
                <w:color w:val="000000"/>
                <w:sz w:val="14"/>
                <w:szCs w:val="14"/>
              </w:rPr>
            </w:pPr>
          </w:p>
          <w:p w14:paraId="7022AEB0" w14:textId="77777777" w:rsidR="00A12117" w:rsidRPr="00FA0FFB" w:rsidRDefault="00A12117" w:rsidP="001338EE">
            <w:pPr>
              <w:rPr>
                <w:rFonts w:ascii="Arial" w:hAnsi="Arial" w:cs="Arial"/>
                <w:color w:val="000000"/>
                <w:sz w:val="14"/>
                <w:szCs w:val="14"/>
              </w:rPr>
            </w:pPr>
            <w:r w:rsidRPr="00FA0FF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D947877" w14:textId="77777777" w:rsidR="00A12117" w:rsidRPr="00FA0FFB" w:rsidRDefault="00A12117" w:rsidP="001338EE">
            <w:pPr>
              <w:rPr>
                <w:rFonts w:ascii="Arial" w:hAnsi="Arial" w:cs="Arial"/>
                <w:color w:val="000000"/>
                <w:sz w:val="15"/>
                <w:szCs w:val="15"/>
              </w:rPr>
            </w:pPr>
            <w:r w:rsidRPr="00FA0FFB">
              <w:rPr>
                <w:rFonts w:ascii="Arial" w:hAnsi="Arial" w:cs="Arial"/>
                <w:color w:val="000000"/>
                <w:sz w:val="14"/>
                <w:szCs w:val="14"/>
              </w:rPr>
              <w:t xml:space="preserve">[……..…][…….…][……..…][……..…]  </w:t>
            </w:r>
          </w:p>
        </w:tc>
      </w:tr>
      <w:tr w:rsidR="00A12117" w:rsidRPr="00951ADB" w14:paraId="6C236612" w14:textId="77777777" w:rsidTr="001338E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A1662" w14:textId="77777777" w:rsidR="00A12117" w:rsidRPr="00951ADB" w:rsidRDefault="00A12117" w:rsidP="001338EE">
            <w:pPr>
              <w:pStyle w:val="NormalLeft"/>
              <w:jc w:val="both"/>
              <w:rPr>
                <w:rFonts w:ascii="Arial" w:hAnsi="Arial" w:cs="Arial"/>
                <w:b/>
                <w:sz w:val="15"/>
                <w:szCs w:val="15"/>
              </w:rPr>
            </w:pPr>
            <w:r w:rsidRPr="00951ADB">
              <w:rPr>
                <w:rStyle w:val="NormalBoldChar"/>
                <w:rFonts w:ascii="Arial" w:eastAsia="Calibri" w:hAnsi="Arial" w:cs="Arial"/>
                <w:w w:val="0"/>
                <w:sz w:val="15"/>
                <w:szCs w:val="15"/>
              </w:rPr>
              <w:lastRenderedPageBreak/>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00FE5252">
              <w:rPr>
                <w:rFonts w:ascii="Arial" w:hAnsi="Arial" w:cs="Arial"/>
                <w:color w:val="000000"/>
                <w:sz w:val="15"/>
                <w:szCs w:val="15"/>
              </w:rPr>
              <w:t xml:space="preserve"> </w:t>
            </w:r>
            <w:r w:rsidRPr="00951ADB">
              <w:rPr>
                <w:rFonts w:ascii="Arial" w:hAnsi="Arial" w:cs="Arial"/>
                <w:sz w:val="15"/>
                <w:szCs w:val="15"/>
              </w:rPr>
              <w:br/>
            </w:r>
          </w:p>
          <w:p w14:paraId="234983C5" w14:textId="77777777" w:rsidR="00A12117" w:rsidRPr="00951ADB" w:rsidRDefault="00A12117" w:rsidP="001338EE">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0F20F" w14:textId="77777777" w:rsidR="00A12117" w:rsidRPr="00951ADB" w:rsidRDefault="00A12117" w:rsidP="001338EE">
            <w:pPr>
              <w:rPr>
                <w:rFonts w:ascii="Arial" w:hAnsi="Arial" w:cs="Arial"/>
                <w:sz w:val="12"/>
                <w:szCs w:val="12"/>
              </w:rPr>
            </w:pPr>
          </w:p>
          <w:p w14:paraId="7A630CF3" w14:textId="77777777" w:rsidR="00A12117" w:rsidRDefault="00A12117" w:rsidP="001338EE">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44F4CEDF" w14:textId="77777777" w:rsidR="00FE5252" w:rsidRPr="00951ADB" w:rsidRDefault="00FE5252" w:rsidP="001338EE">
            <w:pPr>
              <w:rPr>
                <w:rFonts w:ascii="Arial" w:hAnsi="Arial" w:cs="Arial"/>
                <w:sz w:val="15"/>
                <w:szCs w:val="15"/>
              </w:rPr>
            </w:pPr>
          </w:p>
          <w:p w14:paraId="7EB11FF1" w14:textId="77777777" w:rsidR="00A12117" w:rsidRPr="00951ADB" w:rsidRDefault="00A12117" w:rsidP="001338EE">
            <w:pPr>
              <w:rPr>
                <w:rFonts w:ascii="Arial" w:hAnsi="Arial" w:cs="Arial"/>
                <w:sz w:val="15"/>
                <w:szCs w:val="15"/>
              </w:rPr>
            </w:pPr>
            <w:r w:rsidRPr="00951ADB">
              <w:rPr>
                <w:rFonts w:ascii="Arial" w:hAnsi="Arial" w:cs="Arial"/>
                <w:sz w:val="15"/>
                <w:szCs w:val="15"/>
              </w:rPr>
              <w:t>[………….]</w:t>
            </w:r>
          </w:p>
        </w:tc>
      </w:tr>
      <w:tr w:rsidR="00A12117" w:rsidRPr="00951ADB" w14:paraId="20B617AA" w14:textId="77777777" w:rsidTr="001338E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FB4C1" w14:textId="77777777" w:rsidR="00FE5252" w:rsidRDefault="00A12117" w:rsidP="00FE5252">
            <w:pPr>
              <w:pStyle w:val="NormalLeft"/>
              <w:jc w:val="both"/>
              <w:rPr>
                <w:rFonts w:ascii="Arial" w:hAnsi="Arial" w:cs="Arial"/>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p>
          <w:p w14:paraId="66961F76" w14:textId="77777777" w:rsidR="00A12117" w:rsidRPr="00951ADB" w:rsidRDefault="00A12117" w:rsidP="00FE5252">
            <w:pPr>
              <w:pStyle w:val="NormalLeft"/>
              <w:jc w:val="both"/>
              <w:rPr>
                <w:rFonts w:ascii="Arial" w:hAnsi="Arial" w:cs="Arial"/>
              </w:rPr>
            </w:pPr>
            <w:r w:rsidRPr="00951ADB">
              <w:rPr>
                <w:rFonts w:ascii="Arial" w:hAnsi="Arial" w:cs="Arial"/>
                <w:color w:val="000000"/>
                <w:sz w:val="15"/>
                <w:szCs w:val="15"/>
              </w:rPr>
              <w:br/>
            </w: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1D96B" w14:textId="77777777" w:rsidR="00A12117" w:rsidRPr="00951ADB" w:rsidRDefault="00A12117" w:rsidP="001338EE">
            <w:pPr>
              <w:rPr>
                <w:rFonts w:ascii="Arial" w:hAnsi="Arial" w:cs="Arial"/>
                <w:sz w:val="12"/>
                <w:szCs w:val="12"/>
              </w:rPr>
            </w:pPr>
          </w:p>
          <w:p w14:paraId="013EB8C3" w14:textId="77777777" w:rsidR="00FE5252" w:rsidRDefault="00A12117" w:rsidP="001338EE">
            <w:pPr>
              <w:rPr>
                <w:rFonts w:ascii="Arial" w:eastAsia="MingLiU"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5E42D0FA" w14:textId="77777777" w:rsidR="00A12117" w:rsidRPr="00951ADB" w:rsidRDefault="00A12117" w:rsidP="001338EE">
            <w:pPr>
              <w:rPr>
                <w:rFonts w:ascii="Arial" w:hAnsi="Arial" w:cs="Arial"/>
                <w:sz w:val="15"/>
                <w:szCs w:val="15"/>
              </w:rPr>
            </w:pPr>
            <w:r w:rsidRPr="00951ADB">
              <w:rPr>
                <w:rFonts w:ascii="Arial" w:eastAsia="MingLiU" w:hAnsi="Arial" w:cs="Arial"/>
                <w:sz w:val="15"/>
                <w:szCs w:val="15"/>
              </w:rPr>
              <w:br/>
            </w:r>
          </w:p>
          <w:p w14:paraId="4457F33E" w14:textId="77777777" w:rsidR="00A12117" w:rsidRPr="00951ADB" w:rsidRDefault="00A12117" w:rsidP="001338EE">
            <w:pPr>
              <w:rPr>
                <w:rFonts w:ascii="Arial" w:hAnsi="Arial" w:cs="Arial"/>
                <w:sz w:val="15"/>
                <w:szCs w:val="15"/>
              </w:rPr>
            </w:pPr>
          </w:p>
          <w:p w14:paraId="7D1B7074" w14:textId="77777777" w:rsidR="00A12117" w:rsidRPr="00951ADB" w:rsidRDefault="00A12117" w:rsidP="001338EE">
            <w:pPr>
              <w:rPr>
                <w:rFonts w:ascii="Arial" w:hAnsi="Arial" w:cs="Arial"/>
              </w:rPr>
            </w:pPr>
            <w:r w:rsidRPr="00951ADB">
              <w:rPr>
                <w:rFonts w:ascii="Arial" w:hAnsi="Arial" w:cs="Arial"/>
                <w:sz w:val="15"/>
                <w:szCs w:val="15"/>
              </w:rPr>
              <w:t xml:space="preserve"> […………………]</w:t>
            </w:r>
          </w:p>
        </w:tc>
      </w:tr>
      <w:tr w:rsidR="00A12117" w:rsidRPr="00951ADB" w14:paraId="081C2E89" w14:textId="77777777" w:rsidTr="001338E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6A29D" w14:textId="77777777" w:rsidR="00A12117" w:rsidRPr="00951ADB" w:rsidRDefault="00A12117" w:rsidP="001338EE">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6D8909F2" w14:textId="77777777" w:rsidR="00A12117" w:rsidRPr="00951ADB" w:rsidRDefault="00A12117" w:rsidP="00A12117">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3D4F697F" w14:textId="77777777" w:rsidR="00A12117" w:rsidRPr="00951ADB" w:rsidRDefault="00A12117" w:rsidP="00A12117">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0C39" w14:textId="77777777" w:rsidR="00A12117" w:rsidRPr="00951ADB" w:rsidRDefault="00A12117" w:rsidP="001338EE">
            <w:pPr>
              <w:rPr>
                <w:rFonts w:ascii="Arial" w:hAnsi="Arial" w:cs="Arial"/>
                <w:color w:val="000000"/>
                <w:sz w:val="15"/>
                <w:szCs w:val="15"/>
              </w:rPr>
            </w:pPr>
          </w:p>
          <w:p w14:paraId="4CD4AD70" w14:textId="77777777" w:rsidR="00A12117" w:rsidRPr="00951ADB" w:rsidRDefault="00A12117" w:rsidP="001338EE">
            <w:pPr>
              <w:rPr>
                <w:rFonts w:ascii="Arial" w:hAnsi="Arial" w:cs="Arial"/>
                <w:color w:val="000000"/>
                <w:sz w:val="15"/>
                <w:szCs w:val="15"/>
              </w:rPr>
            </w:pPr>
          </w:p>
          <w:p w14:paraId="160E8D83" w14:textId="77777777" w:rsidR="00A12117" w:rsidRPr="00951ADB" w:rsidRDefault="00A12117" w:rsidP="001338EE">
            <w:pPr>
              <w:rPr>
                <w:rFonts w:ascii="Arial" w:hAnsi="Arial" w:cs="Arial"/>
                <w:color w:val="000000"/>
                <w:sz w:val="6"/>
                <w:szCs w:val="6"/>
              </w:rPr>
            </w:pPr>
          </w:p>
          <w:p w14:paraId="47579CAD"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 Sì [ ] No</w:t>
            </w:r>
          </w:p>
          <w:p w14:paraId="07227AA2" w14:textId="77777777" w:rsidR="00A12117" w:rsidRPr="00951ADB" w:rsidRDefault="00A12117" w:rsidP="001338EE">
            <w:pPr>
              <w:rPr>
                <w:rFonts w:ascii="Arial" w:hAnsi="Arial" w:cs="Arial"/>
                <w:color w:val="000000"/>
              </w:rPr>
            </w:pPr>
          </w:p>
          <w:p w14:paraId="50C74DE6" w14:textId="77777777" w:rsidR="00A12117" w:rsidRPr="00951ADB" w:rsidRDefault="00A12117" w:rsidP="001338EE">
            <w:pPr>
              <w:rPr>
                <w:rFonts w:ascii="Arial" w:hAnsi="Arial" w:cs="Arial"/>
                <w:color w:val="000000"/>
                <w:sz w:val="16"/>
                <w:szCs w:val="16"/>
              </w:rPr>
            </w:pPr>
          </w:p>
          <w:p w14:paraId="0904617A" w14:textId="77777777" w:rsidR="00A12117" w:rsidRPr="00951ADB" w:rsidRDefault="00A12117" w:rsidP="001338EE">
            <w:pPr>
              <w:rPr>
                <w:rFonts w:ascii="Arial" w:hAnsi="Arial" w:cs="Arial"/>
                <w:color w:val="000000"/>
              </w:rPr>
            </w:pPr>
            <w:r w:rsidRPr="00951ADB">
              <w:rPr>
                <w:rFonts w:ascii="Arial" w:hAnsi="Arial" w:cs="Arial"/>
                <w:color w:val="000000"/>
                <w:sz w:val="15"/>
                <w:szCs w:val="15"/>
              </w:rPr>
              <w:t>[ ] Sì [ ] No</w:t>
            </w:r>
          </w:p>
        </w:tc>
      </w:tr>
    </w:tbl>
    <w:p w14:paraId="3C31ED80" w14:textId="77777777" w:rsidR="00A12117" w:rsidRPr="00951ADB" w:rsidRDefault="00A12117" w:rsidP="00A12117">
      <w:pPr>
        <w:pStyle w:val="SectionTitle"/>
        <w:rPr>
          <w:rFonts w:ascii="Arial" w:hAnsi="Arial" w:cs="Arial"/>
          <w:b w:val="0"/>
          <w:caps/>
          <w:sz w:val="15"/>
          <w:szCs w:val="15"/>
        </w:rPr>
      </w:pPr>
    </w:p>
    <w:p w14:paraId="62711606" w14:textId="77777777" w:rsidR="00A12117" w:rsidRPr="00FE5252" w:rsidRDefault="00A12117" w:rsidP="00FE5252">
      <w:pPr>
        <w:pStyle w:val="SectionTitle"/>
        <w:rPr>
          <w:rFonts w:ascii="Arial" w:hAnsi="Arial" w:cs="Arial"/>
          <w:b w:val="0"/>
          <w:caps/>
          <w:sz w:val="24"/>
          <w:szCs w:val="24"/>
        </w:rPr>
      </w:pPr>
      <w:r w:rsidRPr="00FE5252">
        <w:rPr>
          <w:rFonts w:ascii="Arial" w:hAnsi="Arial" w:cs="Arial"/>
          <w:b w:val="0"/>
          <w:caps/>
          <w:sz w:val="24"/>
          <w:szCs w:val="24"/>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A12117" w:rsidRPr="00951ADB" w14:paraId="41208BAF"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6CBCF" w14:textId="77777777" w:rsidR="00A12117" w:rsidRPr="00951ADB" w:rsidRDefault="00A12117" w:rsidP="001338EE">
            <w:pPr>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A57FB2" w14:textId="77777777" w:rsidR="00A12117" w:rsidRPr="00951ADB" w:rsidRDefault="00A12117" w:rsidP="001338EE">
            <w:pPr>
              <w:rPr>
                <w:rFonts w:ascii="Arial" w:hAnsi="Arial" w:cs="Arial"/>
              </w:rPr>
            </w:pPr>
            <w:r w:rsidRPr="00951ADB">
              <w:rPr>
                <w:rFonts w:ascii="Arial" w:hAnsi="Arial" w:cs="Arial"/>
                <w:b/>
                <w:sz w:val="15"/>
                <w:szCs w:val="15"/>
              </w:rPr>
              <w:t>Risposta:</w:t>
            </w:r>
          </w:p>
        </w:tc>
      </w:tr>
      <w:tr w:rsidR="00A12117" w:rsidRPr="00951ADB" w14:paraId="137EA85F"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B7F02" w14:textId="77777777" w:rsidR="00A12117" w:rsidRPr="00951ADB" w:rsidRDefault="00A12117" w:rsidP="001338EE">
            <w:pPr>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5"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6"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7"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8"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43FAD" w14:textId="77777777" w:rsidR="00A12117" w:rsidRDefault="00A12117" w:rsidP="001338EE">
            <w:pPr>
              <w:rPr>
                <w:rFonts w:ascii="Arial" w:hAnsi="Arial" w:cs="Arial"/>
                <w:sz w:val="14"/>
                <w:szCs w:val="14"/>
              </w:rPr>
            </w:pPr>
            <w:r w:rsidRPr="00951ADB">
              <w:rPr>
                <w:rFonts w:ascii="Arial" w:hAnsi="Arial" w:cs="Arial"/>
                <w:sz w:val="14"/>
                <w:szCs w:val="14"/>
              </w:rPr>
              <w:t>[ ] Sì [ ] No</w:t>
            </w:r>
          </w:p>
          <w:p w14:paraId="40EBA26B" w14:textId="77777777" w:rsidR="00FE5252" w:rsidRPr="00951ADB" w:rsidRDefault="00FE5252" w:rsidP="001338EE">
            <w:pPr>
              <w:rPr>
                <w:rFonts w:ascii="Arial" w:hAnsi="Arial" w:cs="Arial"/>
                <w:sz w:val="14"/>
                <w:szCs w:val="14"/>
              </w:rPr>
            </w:pPr>
          </w:p>
          <w:p w14:paraId="2AC2C328" w14:textId="77777777" w:rsidR="00A12117" w:rsidRPr="00951ADB" w:rsidRDefault="00A12117" w:rsidP="001338EE">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0CC598AC" w14:textId="77777777" w:rsidR="00A12117" w:rsidRPr="00951ADB" w:rsidRDefault="00A12117" w:rsidP="001338EE">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A12117" w:rsidRPr="00951ADB" w14:paraId="03A2C4DB"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0C97"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1F05F305" w14:textId="77777777" w:rsidR="00A12117" w:rsidRDefault="00A12117" w:rsidP="00A12117">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9"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20"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4248CB87" w14:textId="77777777" w:rsidR="00A12117" w:rsidRDefault="00A12117" w:rsidP="001338EE">
            <w:pPr>
              <w:pStyle w:val="NormaleWeb1"/>
              <w:spacing w:before="0" w:after="0"/>
              <w:ind w:left="284"/>
              <w:jc w:val="both"/>
              <w:rPr>
                <w:rFonts w:ascii="Arial" w:hAnsi="Arial" w:cs="Arial"/>
                <w:color w:val="000000"/>
                <w:sz w:val="14"/>
                <w:szCs w:val="14"/>
              </w:rPr>
            </w:pPr>
          </w:p>
          <w:p w14:paraId="7DB4C32B" w14:textId="77777777" w:rsidR="00A12117" w:rsidRDefault="00A12117" w:rsidP="00A12117">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1AB0539E" w14:textId="77777777" w:rsidR="00A12117" w:rsidRDefault="00A12117" w:rsidP="001338EE">
            <w:pPr>
              <w:pStyle w:val="NormaleWeb1"/>
              <w:spacing w:before="0" w:after="0"/>
              <w:ind w:left="284"/>
              <w:jc w:val="both"/>
              <w:rPr>
                <w:rFonts w:ascii="Arial" w:hAnsi="Arial" w:cs="Arial"/>
                <w:color w:val="000000"/>
                <w:sz w:val="14"/>
                <w:szCs w:val="14"/>
              </w:rPr>
            </w:pPr>
          </w:p>
          <w:p w14:paraId="798485C6" w14:textId="77777777" w:rsidR="00A12117" w:rsidRDefault="00A12117" w:rsidP="001338EE">
            <w:pPr>
              <w:pStyle w:val="NormaleWeb1"/>
              <w:spacing w:before="0" w:after="0"/>
              <w:ind w:left="284"/>
              <w:jc w:val="both"/>
              <w:rPr>
                <w:rFonts w:ascii="Arial" w:hAnsi="Arial" w:cs="Arial"/>
                <w:color w:val="000000"/>
                <w:sz w:val="14"/>
                <w:szCs w:val="14"/>
              </w:rPr>
            </w:pPr>
          </w:p>
          <w:p w14:paraId="6C0CF1AA" w14:textId="77777777" w:rsidR="00A12117" w:rsidRDefault="00A12117" w:rsidP="001338EE">
            <w:pPr>
              <w:pStyle w:val="NormaleWeb1"/>
              <w:spacing w:before="0" w:after="0"/>
              <w:ind w:left="284"/>
              <w:jc w:val="both"/>
              <w:rPr>
                <w:rFonts w:ascii="Arial" w:hAnsi="Arial" w:cs="Arial"/>
                <w:color w:val="000000"/>
                <w:sz w:val="14"/>
                <w:szCs w:val="14"/>
              </w:rPr>
            </w:pPr>
          </w:p>
          <w:p w14:paraId="47A006F6" w14:textId="77777777" w:rsidR="00A12117" w:rsidRPr="00C11464" w:rsidRDefault="00A12117" w:rsidP="00A12117">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lastRenderedPageBreak/>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6137DD1D" w14:textId="77777777" w:rsidR="00A12117" w:rsidRDefault="00A12117" w:rsidP="001338EE">
            <w:pPr>
              <w:pStyle w:val="NormaleWeb1"/>
              <w:spacing w:before="0" w:after="0"/>
              <w:ind w:left="284" w:hanging="284"/>
              <w:jc w:val="both"/>
              <w:rPr>
                <w:rFonts w:ascii="Arial" w:hAnsi="Arial" w:cs="Arial"/>
                <w:color w:val="000000"/>
                <w:sz w:val="14"/>
                <w:szCs w:val="14"/>
              </w:rPr>
            </w:pPr>
          </w:p>
          <w:p w14:paraId="372A81E5" w14:textId="77777777" w:rsidR="00A12117" w:rsidRDefault="00A12117" w:rsidP="001338EE">
            <w:pPr>
              <w:pStyle w:val="NormaleWeb1"/>
              <w:spacing w:before="0" w:after="0"/>
              <w:ind w:left="284" w:hanging="284"/>
              <w:jc w:val="both"/>
              <w:rPr>
                <w:rFonts w:ascii="Arial" w:hAnsi="Arial" w:cs="Arial"/>
                <w:color w:val="000000"/>
                <w:sz w:val="14"/>
                <w:szCs w:val="14"/>
              </w:rPr>
            </w:pPr>
          </w:p>
          <w:p w14:paraId="74C5F84B" w14:textId="77777777" w:rsidR="00A12117" w:rsidRPr="00951ADB" w:rsidRDefault="00A12117" w:rsidP="001338EE">
            <w:pPr>
              <w:pStyle w:val="NormaleWeb1"/>
              <w:spacing w:before="0" w:after="0"/>
              <w:jc w:val="both"/>
              <w:rPr>
                <w:rFonts w:ascii="Arial" w:hAnsi="Arial" w:cs="Arial"/>
                <w:color w:val="000000"/>
                <w:sz w:val="14"/>
                <w:szCs w:val="14"/>
              </w:rPr>
            </w:pPr>
          </w:p>
          <w:p w14:paraId="69D347BC" w14:textId="77777777" w:rsidR="00A12117" w:rsidRPr="00951ADB" w:rsidRDefault="00A12117" w:rsidP="00A12117">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973E61D"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1E4FD92E"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784B69BD" w14:textId="77777777" w:rsidR="00A12117" w:rsidRPr="00951ADB" w:rsidRDefault="00A12117" w:rsidP="00A12117">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00246210" w14:textId="77777777" w:rsidR="00A12117" w:rsidRPr="00951ADB" w:rsidRDefault="00A12117" w:rsidP="001338EE">
            <w:pPr>
              <w:ind w:left="284" w:hanging="284"/>
              <w:rPr>
                <w:rFonts w:ascii="Arial" w:hAnsi="Arial" w:cs="Arial"/>
                <w:color w:val="000000"/>
                <w:sz w:val="14"/>
                <w:szCs w:val="14"/>
              </w:rPr>
            </w:pPr>
          </w:p>
          <w:p w14:paraId="0ED2B098" w14:textId="77777777" w:rsidR="00A12117" w:rsidRPr="00951ADB" w:rsidRDefault="00A12117" w:rsidP="001338EE">
            <w:pPr>
              <w:ind w:left="284" w:hanging="284"/>
              <w:rPr>
                <w:rFonts w:ascii="Arial" w:hAnsi="Arial" w:cs="Arial"/>
                <w:color w:val="000000"/>
                <w:sz w:val="14"/>
                <w:szCs w:val="14"/>
              </w:rPr>
            </w:pPr>
            <w:r w:rsidRPr="00951ADB">
              <w:rPr>
                <w:rFonts w:ascii="Arial" w:hAnsi="Arial" w:cs="Arial"/>
                <w:color w:val="000000"/>
                <w:sz w:val="14"/>
                <w:szCs w:val="14"/>
              </w:rPr>
              <w:t>In caso affermativo:</w:t>
            </w:r>
          </w:p>
          <w:p w14:paraId="43CD7436"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3BF01E48"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05C673F8"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295BB355"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3DFB8D3C"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766609F7"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43993A66"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686223A8"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17FEE49C"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289502D3" w14:textId="77777777" w:rsidR="00A12117" w:rsidRPr="00951ADB" w:rsidRDefault="00A12117" w:rsidP="00A12117">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21" w:anchor="17" w:history="1">
              <w:r w:rsidRPr="00951ADB">
                <w:rPr>
                  <w:rStyle w:val="Collegamentoipertestuale"/>
                  <w:rFonts w:ascii="Arial" w:eastAsia="font177" w:hAnsi="Arial" w:cs="Arial"/>
                  <w:color w:val="000000"/>
                  <w:sz w:val="14"/>
                  <w:szCs w:val="14"/>
                </w:rPr>
                <w:t>a legge 12 marzo 1999, n. 68</w:t>
              </w:r>
            </w:hyperlink>
          </w:p>
          <w:p w14:paraId="779A1D6F" w14:textId="77777777" w:rsidR="00A12117" w:rsidRPr="00951ADB" w:rsidRDefault="00A12117" w:rsidP="001338EE">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E6821C9" w14:textId="77777777" w:rsidR="00A12117" w:rsidRPr="00951ADB" w:rsidRDefault="00A12117" w:rsidP="001338EE">
            <w:pPr>
              <w:pStyle w:val="NormaleWeb1"/>
              <w:spacing w:before="0" w:after="0"/>
              <w:ind w:left="284" w:hanging="284"/>
              <w:jc w:val="both"/>
              <w:rPr>
                <w:rFonts w:ascii="Arial" w:eastAsia="font177" w:hAnsi="Arial" w:cs="Arial"/>
                <w:color w:val="000000"/>
              </w:rPr>
            </w:pPr>
          </w:p>
          <w:p w14:paraId="2BE4FC9B" w14:textId="77777777" w:rsidR="00A12117" w:rsidRPr="00951ADB" w:rsidRDefault="00A12117" w:rsidP="001338EE">
            <w:pPr>
              <w:pStyle w:val="NormaleWeb1"/>
              <w:spacing w:before="0" w:after="0"/>
              <w:jc w:val="both"/>
              <w:rPr>
                <w:rFonts w:ascii="Arial" w:hAnsi="Arial" w:cs="Arial"/>
                <w:color w:val="000000"/>
                <w:sz w:val="14"/>
                <w:szCs w:val="14"/>
              </w:rPr>
            </w:pPr>
          </w:p>
          <w:p w14:paraId="0ABB7F08" w14:textId="77777777" w:rsidR="00A12117" w:rsidRPr="00951ADB" w:rsidRDefault="00A12117" w:rsidP="001338EE">
            <w:pPr>
              <w:pStyle w:val="NormaleWeb1"/>
              <w:spacing w:before="0" w:after="0"/>
              <w:jc w:val="both"/>
              <w:rPr>
                <w:rFonts w:ascii="Arial" w:hAnsi="Arial" w:cs="Arial"/>
                <w:color w:val="000000"/>
                <w:sz w:val="14"/>
                <w:szCs w:val="14"/>
              </w:rPr>
            </w:pPr>
          </w:p>
          <w:p w14:paraId="56051CA3" w14:textId="77777777" w:rsidR="00A12117" w:rsidRPr="00951ADB" w:rsidRDefault="00A12117" w:rsidP="001338EE">
            <w:pPr>
              <w:pStyle w:val="NormaleWeb1"/>
              <w:spacing w:before="0" w:after="0"/>
              <w:jc w:val="both"/>
              <w:rPr>
                <w:rFonts w:ascii="Arial" w:hAnsi="Arial" w:cs="Arial"/>
                <w:color w:val="000000"/>
                <w:sz w:val="14"/>
                <w:szCs w:val="14"/>
              </w:rPr>
            </w:pPr>
          </w:p>
          <w:p w14:paraId="1D28850A" w14:textId="77777777" w:rsidR="00A12117" w:rsidRPr="00951ADB" w:rsidRDefault="00A12117" w:rsidP="001338EE">
            <w:pPr>
              <w:pStyle w:val="NormaleWeb1"/>
              <w:spacing w:before="0" w:after="0"/>
              <w:jc w:val="both"/>
              <w:rPr>
                <w:rFonts w:ascii="Arial" w:hAnsi="Arial" w:cs="Arial"/>
                <w:color w:val="000000"/>
                <w:sz w:val="14"/>
                <w:szCs w:val="14"/>
              </w:rPr>
            </w:pPr>
          </w:p>
          <w:p w14:paraId="368492B8" w14:textId="77777777" w:rsidR="00A12117" w:rsidRPr="00951ADB" w:rsidRDefault="00A12117" w:rsidP="001338EE">
            <w:pPr>
              <w:pStyle w:val="NormaleWeb1"/>
              <w:spacing w:before="0" w:after="0"/>
              <w:jc w:val="both"/>
              <w:rPr>
                <w:rFonts w:ascii="Arial" w:hAnsi="Arial" w:cs="Arial"/>
                <w:color w:val="000000"/>
                <w:sz w:val="14"/>
                <w:szCs w:val="14"/>
              </w:rPr>
            </w:pPr>
          </w:p>
          <w:p w14:paraId="16FD7EA1" w14:textId="77777777" w:rsidR="00A12117" w:rsidRPr="00951ADB" w:rsidRDefault="00A12117" w:rsidP="00A12117">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22"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23"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15EF9B8A" w14:textId="77777777" w:rsidR="00A12117" w:rsidRPr="00951ADB" w:rsidRDefault="00A12117" w:rsidP="001338EE">
            <w:pPr>
              <w:pStyle w:val="NormaleWeb1"/>
              <w:spacing w:before="0" w:after="0"/>
              <w:jc w:val="both"/>
              <w:rPr>
                <w:rFonts w:ascii="Arial" w:hAnsi="Arial" w:cs="Arial"/>
                <w:color w:val="000000"/>
                <w:sz w:val="14"/>
                <w:szCs w:val="14"/>
              </w:rPr>
            </w:pPr>
          </w:p>
          <w:p w14:paraId="242EC7B0"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31AF7A83"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33FBC9AF"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5D750D19"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6E845FB5"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14:paraId="6758849C"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49E43734"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53269A42"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0AF8C40D"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0485D3AF" w14:textId="77777777" w:rsidR="00A12117" w:rsidRPr="00951ADB" w:rsidRDefault="00A12117" w:rsidP="001338EE">
            <w:pPr>
              <w:pStyle w:val="NormaleWeb1"/>
              <w:spacing w:before="0" w:after="0"/>
              <w:ind w:left="284" w:hanging="284"/>
              <w:jc w:val="both"/>
              <w:rPr>
                <w:rFonts w:ascii="Arial" w:hAnsi="Arial" w:cs="Arial"/>
                <w:color w:val="000000"/>
                <w:sz w:val="14"/>
                <w:szCs w:val="14"/>
              </w:rPr>
            </w:pPr>
          </w:p>
          <w:p w14:paraId="1D169374" w14:textId="77777777" w:rsidR="00A12117" w:rsidRPr="00951ADB" w:rsidRDefault="00A12117" w:rsidP="00A12117">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4"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3896F" w14:textId="77777777" w:rsidR="00A12117" w:rsidRPr="00951ADB" w:rsidRDefault="00A12117" w:rsidP="001338EE">
            <w:pPr>
              <w:rPr>
                <w:rFonts w:ascii="Arial" w:hAnsi="Arial" w:cs="Arial"/>
                <w:color w:val="000000"/>
                <w:sz w:val="15"/>
                <w:szCs w:val="15"/>
              </w:rPr>
            </w:pPr>
          </w:p>
          <w:p w14:paraId="1C5C14F5"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139CC63C"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6DAD5D"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w:t>
            </w:r>
          </w:p>
          <w:p w14:paraId="0AA079CB" w14:textId="77777777" w:rsidR="00A12117" w:rsidRPr="00951ADB" w:rsidRDefault="00A12117" w:rsidP="001338EE">
            <w:pPr>
              <w:rPr>
                <w:rFonts w:ascii="Arial" w:hAnsi="Arial" w:cs="Arial"/>
                <w:color w:val="000000"/>
                <w:sz w:val="4"/>
                <w:szCs w:val="4"/>
              </w:rPr>
            </w:pPr>
          </w:p>
          <w:p w14:paraId="496D0C48" w14:textId="77777777" w:rsidR="00A12117" w:rsidRDefault="00A12117" w:rsidP="001338EE">
            <w:pPr>
              <w:rPr>
                <w:rFonts w:ascii="Arial" w:hAnsi="Arial" w:cs="Arial"/>
                <w:color w:val="000000"/>
                <w:sz w:val="14"/>
                <w:szCs w:val="14"/>
              </w:rPr>
            </w:pPr>
          </w:p>
          <w:p w14:paraId="777CF996" w14:textId="77777777" w:rsidR="00A12117" w:rsidRPr="00951ADB" w:rsidRDefault="00A12117" w:rsidP="001338EE">
            <w:pPr>
              <w:rPr>
                <w:rFonts w:ascii="Arial" w:hAnsi="Arial" w:cs="Arial"/>
                <w:color w:val="000000"/>
                <w:sz w:val="14"/>
                <w:szCs w:val="14"/>
              </w:rPr>
            </w:pPr>
          </w:p>
          <w:p w14:paraId="107FE655" w14:textId="77777777" w:rsidR="00A12117"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15B401A8"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B0350B"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w:t>
            </w:r>
          </w:p>
          <w:p w14:paraId="43EFA483" w14:textId="77777777" w:rsidR="00A12117" w:rsidRPr="00951ADB" w:rsidRDefault="00A12117" w:rsidP="001338EE">
            <w:pPr>
              <w:rPr>
                <w:rFonts w:ascii="Arial" w:hAnsi="Arial" w:cs="Arial"/>
                <w:color w:val="000000"/>
                <w:sz w:val="14"/>
                <w:szCs w:val="14"/>
              </w:rPr>
            </w:pPr>
          </w:p>
          <w:p w14:paraId="5B87144C"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68229839"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1236C323"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w:t>
            </w:r>
          </w:p>
          <w:p w14:paraId="59E8D5ED" w14:textId="77777777" w:rsidR="00A12117" w:rsidRDefault="00A12117" w:rsidP="001338EE">
            <w:pPr>
              <w:rPr>
                <w:rFonts w:ascii="Arial" w:hAnsi="Arial" w:cs="Arial"/>
                <w:color w:val="000000"/>
                <w:sz w:val="14"/>
                <w:szCs w:val="14"/>
              </w:rPr>
            </w:pPr>
          </w:p>
          <w:p w14:paraId="5463D87C" w14:textId="77777777" w:rsidR="00A12117" w:rsidRDefault="00A12117" w:rsidP="001338EE">
            <w:pPr>
              <w:rPr>
                <w:rFonts w:ascii="Arial" w:hAnsi="Arial" w:cs="Arial"/>
                <w:color w:val="000000"/>
                <w:sz w:val="14"/>
                <w:szCs w:val="14"/>
              </w:rPr>
            </w:pPr>
          </w:p>
          <w:p w14:paraId="157502C3"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44F7B407"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DC24B6E"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w:t>
            </w:r>
          </w:p>
          <w:p w14:paraId="51D4A176" w14:textId="77777777" w:rsidR="00A12117" w:rsidRPr="00951ADB" w:rsidRDefault="00A12117" w:rsidP="001338EE">
            <w:pPr>
              <w:rPr>
                <w:rFonts w:ascii="Arial" w:hAnsi="Arial" w:cs="Arial"/>
                <w:color w:val="000000"/>
                <w:sz w:val="14"/>
                <w:szCs w:val="14"/>
              </w:rPr>
            </w:pPr>
          </w:p>
          <w:p w14:paraId="65431849" w14:textId="77777777" w:rsidR="00A12117" w:rsidRPr="00951ADB" w:rsidRDefault="00A12117" w:rsidP="001338EE">
            <w:pPr>
              <w:rPr>
                <w:rFonts w:ascii="Arial" w:hAnsi="Arial" w:cs="Arial"/>
                <w:color w:val="000000"/>
                <w:sz w:val="14"/>
                <w:szCs w:val="14"/>
              </w:rPr>
            </w:pPr>
          </w:p>
          <w:p w14:paraId="5A07A25A" w14:textId="77777777" w:rsidR="00A12117" w:rsidRPr="00951ADB" w:rsidRDefault="00A12117" w:rsidP="001338EE">
            <w:pPr>
              <w:rPr>
                <w:rFonts w:ascii="Arial" w:hAnsi="Arial" w:cs="Arial"/>
                <w:color w:val="000000"/>
                <w:sz w:val="4"/>
                <w:szCs w:val="4"/>
              </w:rPr>
            </w:pPr>
          </w:p>
          <w:p w14:paraId="71EC3DDE"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0F0E726D" w14:textId="77777777" w:rsidR="00A12117" w:rsidRPr="00951ADB" w:rsidRDefault="00A12117" w:rsidP="001338EE">
            <w:pPr>
              <w:ind w:left="284" w:hanging="284"/>
              <w:rPr>
                <w:rFonts w:ascii="Arial" w:hAnsi="Arial" w:cs="Arial"/>
                <w:color w:val="000000"/>
                <w:sz w:val="14"/>
                <w:szCs w:val="14"/>
              </w:rPr>
            </w:pPr>
          </w:p>
          <w:p w14:paraId="38486DFB" w14:textId="77777777" w:rsidR="00A12117" w:rsidRPr="00951ADB" w:rsidRDefault="00A12117" w:rsidP="001338EE">
            <w:pPr>
              <w:ind w:left="284" w:hanging="284"/>
              <w:rPr>
                <w:rFonts w:ascii="Arial" w:hAnsi="Arial" w:cs="Arial"/>
                <w:color w:val="000000"/>
                <w:sz w:val="14"/>
                <w:szCs w:val="14"/>
              </w:rPr>
            </w:pPr>
          </w:p>
          <w:p w14:paraId="4DAFFA5E" w14:textId="77777777" w:rsidR="00A12117" w:rsidRPr="00951ADB" w:rsidRDefault="00A12117" w:rsidP="001338EE">
            <w:pPr>
              <w:ind w:left="284" w:hanging="284"/>
              <w:rPr>
                <w:rFonts w:ascii="Arial" w:hAnsi="Arial" w:cs="Arial"/>
                <w:color w:val="000000"/>
              </w:rPr>
            </w:pPr>
            <w:r w:rsidRPr="00951ADB">
              <w:rPr>
                <w:rFonts w:ascii="Arial" w:hAnsi="Arial" w:cs="Arial"/>
                <w:color w:val="000000"/>
                <w:sz w:val="14"/>
                <w:szCs w:val="14"/>
              </w:rPr>
              <w:t>[………..…][……….…][……….…]</w:t>
            </w:r>
          </w:p>
          <w:p w14:paraId="7324CD39" w14:textId="77777777" w:rsidR="00A12117" w:rsidRPr="00951ADB" w:rsidRDefault="00A12117" w:rsidP="001338EE">
            <w:pPr>
              <w:rPr>
                <w:rFonts w:ascii="Arial" w:hAnsi="Arial" w:cs="Arial"/>
                <w:color w:val="000000"/>
                <w:sz w:val="14"/>
                <w:szCs w:val="14"/>
              </w:rPr>
            </w:pPr>
          </w:p>
          <w:p w14:paraId="65E2052E" w14:textId="77777777" w:rsidR="00A12117" w:rsidRPr="00951ADB" w:rsidRDefault="00A12117" w:rsidP="001338EE">
            <w:pPr>
              <w:rPr>
                <w:rFonts w:ascii="Arial" w:hAnsi="Arial" w:cs="Arial"/>
                <w:color w:val="000000"/>
                <w:sz w:val="14"/>
                <w:szCs w:val="14"/>
              </w:rPr>
            </w:pPr>
          </w:p>
          <w:p w14:paraId="2AEDB11F"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7BB0ABF4"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C1AA99"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w:t>
            </w:r>
          </w:p>
          <w:p w14:paraId="77BA8C44" w14:textId="77777777" w:rsidR="00A12117" w:rsidRPr="00951ADB" w:rsidRDefault="00A12117" w:rsidP="001338EE">
            <w:pPr>
              <w:rPr>
                <w:rFonts w:ascii="Arial" w:hAnsi="Arial" w:cs="Arial"/>
                <w:color w:val="000000"/>
                <w:sz w:val="14"/>
                <w:szCs w:val="14"/>
              </w:rPr>
            </w:pPr>
          </w:p>
          <w:p w14:paraId="4AA400FE" w14:textId="77777777" w:rsidR="00A12117" w:rsidRPr="00951ADB" w:rsidRDefault="00A12117" w:rsidP="001338EE">
            <w:pPr>
              <w:rPr>
                <w:rFonts w:ascii="Arial" w:hAnsi="Arial" w:cs="Arial"/>
                <w:color w:val="000000"/>
                <w:sz w:val="14"/>
                <w:szCs w:val="14"/>
              </w:rPr>
            </w:pPr>
          </w:p>
          <w:p w14:paraId="10C6E685"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86326A"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w:t>
            </w:r>
          </w:p>
          <w:p w14:paraId="6C48EBE4"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448E6C6F"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(numero dipendenti e/o altro ) [………..…][……….…][……….…]</w:t>
            </w:r>
          </w:p>
          <w:p w14:paraId="26E2B9AA" w14:textId="77777777" w:rsidR="00A12117" w:rsidRPr="00951ADB" w:rsidRDefault="00A12117" w:rsidP="001338EE">
            <w:pPr>
              <w:rPr>
                <w:rFonts w:ascii="Arial" w:hAnsi="Arial" w:cs="Arial"/>
                <w:color w:val="000000"/>
                <w:sz w:val="14"/>
                <w:szCs w:val="14"/>
              </w:rPr>
            </w:pPr>
          </w:p>
          <w:p w14:paraId="62F97257" w14:textId="77777777" w:rsidR="00A12117" w:rsidRPr="00951ADB" w:rsidRDefault="00A12117" w:rsidP="001338EE">
            <w:pPr>
              <w:rPr>
                <w:rFonts w:ascii="Arial" w:hAnsi="Arial" w:cs="Arial"/>
                <w:color w:val="000000"/>
                <w:sz w:val="8"/>
                <w:szCs w:val="8"/>
              </w:rPr>
            </w:pPr>
          </w:p>
          <w:p w14:paraId="16A46DAB"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3D0FE87A" w14:textId="77777777" w:rsidR="00A12117" w:rsidRPr="00951ADB" w:rsidRDefault="00A12117" w:rsidP="001338EE">
            <w:pPr>
              <w:rPr>
                <w:rFonts w:ascii="Arial" w:hAnsi="Arial" w:cs="Arial"/>
                <w:color w:val="000000"/>
                <w:sz w:val="14"/>
                <w:szCs w:val="14"/>
              </w:rPr>
            </w:pPr>
          </w:p>
          <w:p w14:paraId="2656625E" w14:textId="77777777" w:rsidR="00A12117" w:rsidRPr="00951ADB" w:rsidRDefault="00A12117" w:rsidP="001338EE">
            <w:pPr>
              <w:rPr>
                <w:rFonts w:ascii="Arial" w:hAnsi="Arial" w:cs="Arial"/>
                <w:color w:val="000000"/>
              </w:rPr>
            </w:pPr>
          </w:p>
          <w:p w14:paraId="5B088604" w14:textId="77777777" w:rsidR="00A12117" w:rsidRPr="00951ADB" w:rsidRDefault="00A12117" w:rsidP="001338EE">
            <w:pPr>
              <w:rPr>
                <w:rFonts w:ascii="Arial" w:hAnsi="Arial" w:cs="Arial"/>
                <w:color w:val="000000"/>
              </w:rPr>
            </w:pPr>
          </w:p>
          <w:p w14:paraId="710A276F" w14:textId="77777777" w:rsidR="00A12117" w:rsidRPr="00951ADB" w:rsidRDefault="00A12117" w:rsidP="001338EE">
            <w:pPr>
              <w:rPr>
                <w:rFonts w:ascii="Arial" w:hAnsi="Arial" w:cs="Arial"/>
                <w:color w:val="000000"/>
                <w:sz w:val="14"/>
                <w:szCs w:val="14"/>
              </w:rPr>
            </w:pPr>
          </w:p>
          <w:p w14:paraId="2D97C151"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1DFFACC" w14:textId="77777777" w:rsidR="00A12117" w:rsidRDefault="00A12117" w:rsidP="001338EE">
            <w:pPr>
              <w:rPr>
                <w:rFonts w:ascii="Arial" w:hAnsi="Arial" w:cs="Arial"/>
                <w:color w:val="000000"/>
                <w:sz w:val="14"/>
                <w:szCs w:val="14"/>
              </w:rPr>
            </w:pPr>
            <w:r w:rsidRPr="00951ADB">
              <w:rPr>
                <w:rFonts w:ascii="Arial" w:hAnsi="Arial" w:cs="Arial"/>
                <w:color w:val="000000"/>
                <w:sz w:val="14"/>
                <w:szCs w:val="14"/>
              </w:rPr>
              <w:t>[ ] Sì [ ] No</w:t>
            </w:r>
          </w:p>
          <w:p w14:paraId="78A52AB0" w14:textId="77777777" w:rsidR="00FE5252" w:rsidRPr="00951ADB" w:rsidRDefault="00FE5252" w:rsidP="001338EE">
            <w:pPr>
              <w:rPr>
                <w:rFonts w:ascii="Arial" w:hAnsi="Arial" w:cs="Arial"/>
                <w:color w:val="000000"/>
                <w:sz w:val="14"/>
                <w:szCs w:val="14"/>
              </w:rPr>
            </w:pPr>
          </w:p>
          <w:p w14:paraId="7363A62F" w14:textId="77777777" w:rsidR="00A12117" w:rsidRPr="00951ADB" w:rsidRDefault="00A12117" w:rsidP="001338EE">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EB49D7" w14:textId="77777777" w:rsidR="00A12117" w:rsidRPr="00951ADB" w:rsidRDefault="00A12117" w:rsidP="001338EE">
            <w:pPr>
              <w:rPr>
                <w:rFonts w:ascii="Arial" w:hAnsi="Arial" w:cs="Arial"/>
                <w:strike/>
                <w:color w:val="000000"/>
                <w:sz w:val="15"/>
                <w:szCs w:val="15"/>
              </w:rPr>
            </w:pPr>
            <w:r w:rsidRPr="00951ADB">
              <w:rPr>
                <w:rFonts w:ascii="Arial" w:hAnsi="Arial" w:cs="Arial"/>
                <w:color w:val="000000"/>
                <w:sz w:val="14"/>
                <w:szCs w:val="14"/>
              </w:rPr>
              <w:t>[………..…][……….…][……….…]</w:t>
            </w:r>
          </w:p>
          <w:p w14:paraId="6D7CA52E" w14:textId="77777777" w:rsidR="00A12117" w:rsidRPr="00951ADB" w:rsidRDefault="00A12117" w:rsidP="001338EE">
            <w:pPr>
              <w:rPr>
                <w:rFonts w:ascii="Arial" w:hAnsi="Arial" w:cs="Arial"/>
                <w:color w:val="000000"/>
                <w:sz w:val="14"/>
                <w:szCs w:val="14"/>
              </w:rPr>
            </w:pPr>
          </w:p>
          <w:p w14:paraId="61D9BB03" w14:textId="77777777" w:rsidR="00A12117" w:rsidRPr="00951ADB" w:rsidRDefault="00A12117" w:rsidP="001338EE">
            <w:pPr>
              <w:rPr>
                <w:rFonts w:ascii="Arial" w:hAnsi="Arial" w:cs="Arial"/>
                <w:color w:val="000000"/>
                <w:sz w:val="14"/>
                <w:szCs w:val="14"/>
              </w:rPr>
            </w:pPr>
          </w:p>
          <w:p w14:paraId="78E8521B" w14:textId="77777777" w:rsidR="00A12117" w:rsidRPr="00951ADB" w:rsidRDefault="00A12117" w:rsidP="001338EE">
            <w:pPr>
              <w:rPr>
                <w:rFonts w:ascii="Arial" w:hAnsi="Arial" w:cs="Arial"/>
                <w:color w:val="000000"/>
              </w:rPr>
            </w:pPr>
            <w:r w:rsidRPr="00951ADB">
              <w:rPr>
                <w:rFonts w:ascii="Arial" w:hAnsi="Arial" w:cs="Arial"/>
                <w:color w:val="000000"/>
                <w:sz w:val="14"/>
                <w:szCs w:val="14"/>
              </w:rPr>
              <w:t>[ ] Sì [ ] No</w:t>
            </w:r>
          </w:p>
        </w:tc>
      </w:tr>
      <w:tr w:rsidR="00A12117" w:rsidRPr="00951ADB" w14:paraId="531AFED1"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C088" w14:textId="77777777" w:rsidR="00A12117" w:rsidRPr="00951ADB" w:rsidRDefault="00A12117" w:rsidP="00A12117">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4D301" w14:textId="77777777" w:rsidR="00A12117" w:rsidRPr="00951ADB" w:rsidRDefault="00A12117" w:rsidP="001338EE">
            <w:pPr>
              <w:rPr>
                <w:rFonts w:ascii="Arial" w:hAnsi="Arial" w:cs="Arial"/>
                <w:color w:val="000000"/>
                <w:sz w:val="15"/>
                <w:szCs w:val="15"/>
              </w:rPr>
            </w:pPr>
          </w:p>
          <w:p w14:paraId="114FD702"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 Sì [ ] No</w:t>
            </w:r>
          </w:p>
          <w:p w14:paraId="3EF83521" w14:textId="77777777" w:rsidR="00A12117" w:rsidRPr="00951ADB" w:rsidRDefault="00A12117" w:rsidP="001338EE">
            <w:pPr>
              <w:rPr>
                <w:rFonts w:ascii="Arial" w:hAnsi="Arial" w:cs="Arial"/>
                <w:color w:val="000000"/>
                <w:sz w:val="15"/>
                <w:szCs w:val="15"/>
              </w:rPr>
            </w:pPr>
          </w:p>
        </w:tc>
      </w:tr>
    </w:tbl>
    <w:p w14:paraId="4DAE6ADF" w14:textId="77777777" w:rsidR="00A12117" w:rsidRPr="00951ADB" w:rsidRDefault="00A12117" w:rsidP="00A12117">
      <w:pPr>
        <w:autoSpaceDE w:val="0"/>
        <w:autoSpaceDN w:val="0"/>
        <w:adjustRightInd w:val="0"/>
        <w:rPr>
          <w:rFonts w:ascii="Arial" w:hAnsi="Arial" w:cs="Arial"/>
          <w:sz w:val="22"/>
        </w:rPr>
      </w:pPr>
    </w:p>
    <w:p w14:paraId="3746C9C6" w14:textId="77777777" w:rsidR="00A12117" w:rsidRPr="00951ADB" w:rsidRDefault="00A12117" w:rsidP="00A12117">
      <w:pPr>
        <w:autoSpaceDE w:val="0"/>
        <w:autoSpaceDN w:val="0"/>
        <w:adjustRightInd w:val="0"/>
        <w:rPr>
          <w:rFonts w:ascii="Arial" w:hAnsi="Arial" w:cs="Arial"/>
          <w:sz w:val="22"/>
        </w:rPr>
      </w:pPr>
    </w:p>
    <w:p w14:paraId="31B785D3" w14:textId="77777777" w:rsidR="00A12117" w:rsidRPr="00951ADB" w:rsidRDefault="00A12117" w:rsidP="00A12117">
      <w:pPr>
        <w:autoSpaceDE w:val="0"/>
        <w:autoSpaceDN w:val="0"/>
        <w:adjustRightInd w:val="0"/>
        <w:rPr>
          <w:rFonts w:ascii="Arial" w:hAnsi="Arial" w:cs="Arial"/>
          <w:sz w:val="22"/>
        </w:rPr>
      </w:pPr>
    </w:p>
    <w:p w14:paraId="6895C1C6" w14:textId="77777777" w:rsidR="00A12117" w:rsidRPr="00951ADB" w:rsidRDefault="00A12117" w:rsidP="00A12117">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5437A5C4" w14:textId="77777777" w:rsidR="00A12117" w:rsidRPr="00951ADB" w:rsidRDefault="00A12117" w:rsidP="00A12117">
      <w:pPr>
        <w:rPr>
          <w:rFonts w:ascii="Arial" w:hAnsi="Arial" w:cs="Arial"/>
          <w:sz w:val="17"/>
          <w:szCs w:val="17"/>
        </w:rPr>
      </w:pPr>
    </w:p>
    <w:p w14:paraId="75DF2C10" w14:textId="77777777" w:rsidR="00A12117" w:rsidRPr="00951ADB" w:rsidRDefault="00A12117" w:rsidP="00A12117">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0DAA562E" w14:textId="77777777" w:rsidR="00A12117" w:rsidRPr="00951ADB" w:rsidRDefault="00A12117" w:rsidP="00A12117">
      <w:pPr>
        <w:rPr>
          <w:rFonts w:ascii="Arial" w:hAnsi="Arial" w:cs="Arial"/>
          <w:sz w:val="16"/>
          <w:szCs w:val="16"/>
        </w:rPr>
      </w:pPr>
    </w:p>
    <w:p w14:paraId="5AB8D9A2" w14:textId="77777777" w:rsidR="00A12117" w:rsidRPr="00951ADB" w:rsidRDefault="00A12117" w:rsidP="00A12117">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0081FB2A" w14:textId="77777777" w:rsidR="00A12117" w:rsidRPr="00951ADB" w:rsidRDefault="00A12117" w:rsidP="00A12117">
      <w:pPr>
        <w:pStyle w:val="Titolo1"/>
        <w:spacing w:after="80"/>
        <w:rPr>
          <w:rFonts w:cs="Arial"/>
          <w:sz w:val="16"/>
          <w:szCs w:val="16"/>
        </w:rPr>
      </w:pPr>
    </w:p>
    <w:p w14:paraId="158D2F89"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A12117" w:rsidRPr="00951ADB" w14:paraId="607EC153" w14:textId="77777777" w:rsidTr="001338EE">
        <w:trPr>
          <w:jc w:val="center"/>
        </w:trPr>
        <w:tc>
          <w:tcPr>
            <w:tcW w:w="4606" w:type="dxa"/>
            <w:tcBorders>
              <w:bottom w:val="single" w:sz="4" w:space="0" w:color="00000A"/>
            </w:tcBorders>
            <w:shd w:val="clear" w:color="auto" w:fill="FFFFFF"/>
          </w:tcPr>
          <w:p w14:paraId="646553DD" w14:textId="77777777" w:rsidR="00A12117" w:rsidRPr="00951ADB" w:rsidRDefault="00A12117" w:rsidP="001338EE">
            <w:pPr>
              <w:rPr>
                <w:rFonts w:ascii="Arial" w:hAnsi="Arial" w:cs="Arial"/>
                <w:b/>
                <w:sz w:val="15"/>
                <w:szCs w:val="15"/>
              </w:rPr>
            </w:pPr>
          </w:p>
        </w:tc>
        <w:tc>
          <w:tcPr>
            <w:tcW w:w="4721" w:type="dxa"/>
            <w:tcBorders>
              <w:bottom w:val="single" w:sz="4" w:space="0" w:color="00000A"/>
            </w:tcBorders>
            <w:shd w:val="clear" w:color="auto" w:fill="FFFFFF"/>
          </w:tcPr>
          <w:p w14:paraId="1E4F3A5D" w14:textId="77777777" w:rsidR="00A12117" w:rsidRPr="00951ADB" w:rsidRDefault="00A12117" w:rsidP="001338EE">
            <w:pPr>
              <w:rPr>
                <w:rFonts w:ascii="Arial" w:hAnsi="Arial" w:cs="Arial"/>
                <w:b/>
                <w:sz w:val="15"/>
                <w:szCs w:val="15"/>
              </w:rPr>
            </w:pPr>
          </w:p>
        </w:tc>
      </w:tr>
      <w:tr w:rsidR="00A12117" w:rsidRPr="00951ADB" w14:paraId="537A8EB4" w14:textId="77777777" w:rsidTr="001338E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9CB6830" w14:textId="77777777" w:rsidR="00A12117" w:rsidRPr="00951ADB" w:rsidRDefault="00A12117" w:rsidP="001338EE">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B68EDE1" w14:textId="77777777" w:rsidR="00A12117" w:rsidRPr="00951ADB" w:rsidRDefault="00A12117" w:rsidP="001338EE">
            <w:pPr>
              <w:rPr>
                <w:rFonts w:ascii="Arial" w:hAnsi="Arial" w:cs="Arial"/>
              </w:rPr>
            </w:pPr>
            <w:r w:rsidRPr="00951ADB">
              <w:rPr>
                <w:rFonts w:ascii="Arial" w:hAnsi="Arial" w:cs="Arial"/>
                <w:b/>
                <w:sz w:val="15"/>
                <w:szCs w:val="15"/>
              </w:rPr>
              <w:t>Risposta</w:t>
            </w:r>
          </w:p>
        </w:tc>
      </w:tr>
      <w:tr w:rsidR="00A12117" w:rsidRPr="00951ADB" w14:paraId="09EDA511" w14:textId="77777777" w:rsidTr="001338E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C1718D" w14:textId="77777777" w:rsidR="00A12117" w:rsidRPr="00951ADB" w:rsidRDefault="00A12117" w:rsidP="001338EE">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2DDFC0" w14:textId="77777777" w:rsidR="00A12117" w:rsidRPr="00951ADB" w:rsidRDefault="00A12117" w:rsidP="001338EE">
            <w:pPr>
              <w:rPr>
                <w:rFonts w:ascii="Arial" w:hAnsi="Arial" w:cs="Arial"/>
              </w:rPr>
            </w:pPr>
            <w:r w:rsidRPr="00951ADB">
              <w:rPr>
                <w:rFonts w:ascii="Arial" w:hAnsi="Arial" w:cs="Arial"/>
                <w:w w:val="0"/>
                <w:sz w:val="15"/>
                <w:szCs w:val="15"/>
              </w:rPr>
              <w:t>[ ] Sì [ ] No</w:t>
            </w:r>
          </w:p>
        </w:tc>
      </w:tr>
    </w:tbl>
    <w:p w14:paraId="7CE22842" w14:textId="77777777" w:rsidR="00A12117" w:rsidRPr="00951ADB" w:rsidRDefault="00A12117" w:rsidP="00A12117">
      <w:pPr>
        <w:pStyle w:val="SectionTitle"/>
        <w:spacing w:after="120"/>
        <w:jc w:val="both"/>
        <w:rPr>
          <w:rFonts w:ascii="Arial" w:hAnsi="Arial" w:cs="Arial"/>
          <w:b w:val="0"/>
          <w:caps/>
          <w:sz w:val="16"/>
          <w:szCs w:val="16"/>
        </w:rPr>
      </w:pPr>
    </w:p>
    <w:p w14:paraId="0B2F56D4" w14:textId="77777777" w:rsidR="00A12117" w:rsidRPr="00FE5252" w:rsidRDefault="00A12117" w:rsidP="00FE5252">
      <w:pPr>
        <w:pStyle w:val="SectionTitle"/>
        <w:rPr>
          <w:rFonts w:ascii="Arial" w:hAnsi="Arial" w:cs="Arial"/>
          <w:b w:val="0"/>
          <w:caps/>
          <w:sz w:val="24"/>
          <w:szCs w:val="24"/>
        </w:rPr>
      </w:pPr>
      <w:r w:rsidRPr="00FE5252">
        <w:rPr>
          <w:rFonts w:ascii="Arial" w:hAnsi="Arial" w:cs="Arial"/>
          <w:b w:val="0"/>
          <w:caps/>
          <w:sz w:val="24"/>
          <w:szCs w:val="24"/>
        </w:rPr>
        <w:t>A: Idoneità (Articolo 83, comma 1, lettera a), del Codice)</w:t>
      </w:r>
    </w:p>
    <w:p w14:paraId="3222B764"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A12117" w:rsidRPr="00951ADB" w14:paraId="68DAFE91" w14:textId="77777777" w:rsidTr="001338EE">
        <w:trPr>
          <w:jc w:val="center"/>
        </w:trPr>
        <w:tc>
          <w:tcPr>
            <w:tcW w:w="4644" w:type="dxa"/>
            <w:tcBorders>
              <w:bottom w:val="single" w:sz="4" w:space="0" w:color="00000A"/>
            </w:tcBorders>
            <w:shd w:val="clear" w:color="auto" w:fill="FFFFFF"/>
          </w:tcPr>
          <w:p w14:paraId="78E24FE4" w14:textId="77777777" w:rsidR="00A12117" w:rsidRPr="00951ADB" w:rsidRDefault="00A12117" w:rsidP="001338EE">
            <w:pPr>
              <w:rPr>
                <w:rFonts w:ascii="Arial" w:hAnsi="Arial" w:cs="Arial"/>
                <w:b/>
                <w:sz w:val="15"/>
                <w:szCs w:val="15"/>
              </w:rPr>
            </w:pPr>
          </w:p>
        </w:tc>
        <w:tc>
          <w:tcPr>
            <w:tcW w:w="4644" w:type="dxa"/>
            <w:tcBorders>
              <w:bottom w:val="single" w:sz="4" w:space="0" w:color="00000A"/>
            </w:tcBorders>
            <w:shd w:val="clear" w:color="auto" w:fill="FFFFFF"/>
          </w:tcPr>
          <w:p w14:paraId="1D1FD27E" w14:textId="77777777" w:rsidR="00A12117" w:rsidRPr="00951ADB" w:rsidRDefault="00A12117" w:rsidP="001338EE">
            <w:pPr>
              <w:rPr>
                <w:rFonts w:ascii="Arial" w:hAnsi="Arial" w:cs="Arial"/>
                <w:b/>
                <w:sz w:val="15"/>
                <w:szCs w:val="15"/>
              </w:rPr>
            </w:pPr>
          </w:p>
        </w:tc>
      </w:tr>
      <w:tr w:rsidR="00A12117" w:rsidRPr="00951ADB" w14:paraId="45388C9B"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4F5DD" w14:textId="77777777" w:rsidR="00A12117" w:rsidRPr="00951ADB" w:rsidRDefault="00A12117" w:rsidP="001338EE">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8FC6C" w14:textId="77777777" w:rsidR="00A12117" w:rsidRPr="00951ADB" w:rsidRDefault="00A12117" w:rsidP="001338EE">
            <w:pPr>
              <w:rPr>
                <w:rFonts w:ascii="Arial" w:hAnsi="Arial" w:cs="Arial"/>
              </w:rPr>
            </w:pPr>
            <w:r w:rsidRPr="00951ADB">
              <w:rPr>
                <w:rFonts w:ascii="Arial" w:hAnsi="Arial" w:cs="Arial"/>
                <w:b/>
                <w:sz w:val="15"/>
                <w:szCs w:val="15"/>
              </w:rPr>
              <w:t>Risposta</w:t>
            </w:r>
          </w:p>
        </w:tc>
      </w:tr>
      <w:tr w:rsidR="00A12117" w:rsidRPr="00951ADB" w14:paraId="30FE632B"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6FA31" w14:textId="77777777" w:rsidR="00A12117" w:rsidRPr="00951ADB" w:rsidRDefault="00A12117" w:rsidP="00A12117">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6068E225" w14:textId="77777777" w:rsidR="00A12117" w:rsidRPr="00951ADB" w:rsidRDefault="00A12117" w:rsidP="001338EE">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8960F" w14:textId="77777777" w:rsidR="00A12117" w:rsidRPr="00951ADB" w:rsidRDefault="00A12117" w:rsidP="001338EE">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6E619783"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55860F93" w14:textId="77777777" w:rsidTr="001338E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35B9" w14:textId="77777777" w:rsidR="00A12117" w:rsidRPr="00951ADB" w:rsidRDefault="00A12117" w:rsidP="00A12117">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702CD086" w14:textId="77777777" w:rsidR="00A12117" w:rsidRPr="00951ADB" w:rsidRDefault="00A12117" w:rsidP="001338EE">
            <w:pPr>
              <w:pStyle w:val="Paragrafoelenco1"/>
              <w:tabs>
                <w:tab w:val="left" w:pos="284"/>
              </w:tabs>
              <w:ind w:left="284"/>
              <w:rPr>
                <w:rFonts w:ascii="Arial" w:hAnsi="Arial" w:cs="Arial"/>
                <w:sz w:val="15"/>
                <w:szCs w:val="15"/>
              </w:rPr>
            </w:pPr>
          </w:p>
          <w:p w14:paraId="0248881D" w14:textId="77777777" w:rsidR="00A12117" w:rsidRPr="00951ADB" w:rsidRDefault="00A12117" w:rsidP="001338EE">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339A7583" w14:textId="77777777" w:rsidR="00A12117" w:rsidRPr="00951ADB" w:rsidRDefault="00A12117" w:rsidP="001338EE">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AE62D" w14:textId="77777777" w:rsidR="00A12117" w:rsidRPr="00951ADB" w:rsidRDefault="00A12117" w:rsidP="001338EE">
            <w:pPr>
              <w:rPr>
                <w:rFonts w:ascii="Arial" w:hAnsi="Arial" w:cs="Arial"/>
                <w:w w:val="0"/>
                <w:sz w:val="15"/>
                <w:szCs w:val="15"/>
              </w:rPr>
            </w:pPr>
          </w:p>
          <w:p w14:paraId="1C7D370C" w14:textId="77777777" w:rsidR="00A12117" w:rsidRPr="00951ADB" w:rsidRDefault="00A12117" w:rsidP="001338EE">
            <w:pPr>
              <w:rPr>
                <w:rFonts w:ascii="Arial" w:hAnsi="Arial" w:cs="Arial"/>
                <w:w w:val="0"/>
                <w:sz w:val="15"/>
                <w:szCs w:val="15"/>
              </w:rPr>
            </w:pPr>
          </w:p>
          <w:p w14:paraId="0AB59404" w14:textId="77777777" w:rsidR="00A12117" w:rsidRPr="00951ADB" w:rsidRDefault="00A12117" w:rsidP="001338EE">
            <w:pPr>
              <w:rPr>
                <w:rFonts w:ascii="Arial" w:hAnsi="Arial" w:cs="Arial"/>
                <w:w w:val="0"/>
                <w:sz w:val="15"/>
                <w:szCs w:val="15"/>
              </w:rPr>
            </w:pPr>
          </w:p>
          <w:p w14:paraId="72FC09F5" w14:textId="77777777" w:rsidR="00A12117" w:rsidRPr="00951ADB" w:rsidRDefault="00A12117" w:rsidP="001338EE">
            <w:pPr>
              <w:rPr>
                <w:rFonts w:ascii="Arial" w:hAnsi="Arial" w:cs="Arial"/>
                <w:w w:val="0"/>
                <w:sz w:val="10"/>
                <w:szCs w:val="10"/>
              </w:rPr>
            </w:pPr>
          </w:p>
          <w:p w14:paraId="4A16F829" w14:textId="77777777" w:rsidR="00A12117" w:rsidRPr="00951ADB" w:rsidRDefault="00A12117" w:rsidP="001338EE">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6E3B15FB" w14:textId="77777777" w:rsidR="00A12117" w:rsidRPr="00951ADB" w:rsidRDefault="00A12117" w:rsidP="001338EE">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BC73D42" w14:textId="77777777" w:rsidR="00A12117" w:rsidRPr="00951ADB" w:rsidRDefault="00A12117" w:rsidP="001338EE">
            <w:pPr>
              <w:rPr>
                <w:rFonts w:ascii="Arial" w:hAnsi="Arial" w:cs="Arial"/>
              </w:rPr>
            </w:pPr>
            <w:r w:rsidRPr="00951ADB">
              <w:rPr>
                <w:rFonts w:ascii="Arial" w:hAnsi="Arial" w:cs="Arial"/>
                <w:sz w:val="15"/>
                <w:szCs w:val="15"/>
              </w:rPr>
              <w:t>[…………][……….…][…………]</w:t>
            </w:r>
          </w:p>
        </w:tc>
      </w:tr>
    </w:tbl>
    <w:p w14:paraId="13106B53" w14:textId="77777777" w:rsidR="00A12117" w:rsidRPr="00951ADB" w:rsidRDefault="00A12117" w:rsidP="00A12117">
      <w:pPr>
        <w:pStyle w:val="SectionTitle"/>
        <w:spacing w:before="0" w:after="0"/>
        <w:jc w:val="both"/>
        <w:rPr>
          <w:rFonts w:ascii="Arial" w:hAnsi="Arial" w:cs="Arial"/>
          <w:sz w:val="4"/>
          <w:szCs w:val="4"/>
        </w:rPr>
      </w:pPr>
    </w:p>
    <w:p w14:paraId="77F1F85C" w14:textId="77777777" w:rsidR="00A12117" w:rsidRPr="00951ADB" w:rsidRDefault="00A12117" w:rsidP="00A12117">
      <w:pPr>
        <w:pStyle w:val="SectionTitle"/>
        <w:pageBreakBefore/>
        <w:spacing w:before="0" w:after="0"/>
        <w:jc w:val="both"/>
        <w:rPr>
          <w:rFonts w:ascii="Arial" w:hAnsi="Arial" w:cs="Arial"/>
          <w:b w:val="0"/>
          <w:caps/>
          <w:sz w:val="15"/>
          <w:szCs w:val="15"/>
        </w:rPr>
      </w:pPr>
    </w:p>
    <w:p w14:paraId="18D1DDE1" w14:textId="77777777" w:rsidR="00FE5252" w:rsidRDefault="00A12117" w:rsidP="00FE5252">
      <w:pPr>
        <w:pStyle w:val="SectionTitle"/>
        <w:spacing w:after="0"/>
        <w:rPr>
          <w:rFonts w:ascii="Arial" w:hAnsi="Arial" w:cs="Arial"/>
          <w:b w:val="0"/>
          <w:caps/>
          <w:sz w:val="24"/>
          <w:szCs w:val="24"/>
        </w:rPr>
      </w:pPr>
      <w:r w:rsidRPr="00FE5252">
        <w:rPr>
          <w:rFonts w:ascii="Arial" w:hAnsi="Arial" w:cs="Arial"/>
          <w:b w:val="0"/>
          <w:caps/>
          <w:sz w:val="24"/>
          <w:szCs w:val="24"/>
        </w:rPr>
        <w:t xml:space="preserve">B: Capacità economica e finanziaria </w:t>
      </w:r>
    </w:p>
    <w:p w14:paraId="4639CF57" w14:textId="77777777" w:rsidR="00A12117" w:rsidRDefault="00A12117" w:rsidP="00FE5252">
      <w:pPr>
        <w:pStyle w:val="SectionTitle"/>
        <w:spacing w:after="0"/>
        <w:rPr>
          <w:rFonts w:ascii="Arial" w:hAnsi="Arial" w:cs="Arial"/>
          <w:b w:val="0"/>
          <w:caps/>
          <w:sz w:val="24"/>
          <w:szCs w:val="24"/>
        </w:rPr>
      </w:pPr>
      <w:r w:rsidRPr="00FE5252">
        <w:rPr>
          <w:rFonts w:ascii="Arial" w:hAnsi="Arial" w:cs="Arial"/>
          <w:b w:val="0"/>
          <w:caps/>
          <w:sz w:val="24"/>
          <w:szCs w:val="24"/>
        </w:rPr>
        <w:t>(Articolo 83, comma 1, lettera b), del Codice)</w:t>
      </w:r>
    </w:p>
    <w:p w14:paraId="32D404D6" w14:textId="77777777" w:rsidR="00FE5252" w:rsidRPr="00FE5252" w:rsidRDefault="00FE5252" w:rsidP="00FE5252">
      <w:pPr>
        <w:pStyle w:val="SectionTitle"/>
        <w:spacing w:after="0"/>
        <w:rPr>
          <w:rFonts w:ascii="Arial" w:hAnsi="Arial" w:cs="Arial"/>
          <w:b w:val="0"/>
          <w:caps/>
          <w:sz w:val="24"/>
          <w:szCs w:val="24"/>
        </w:rPr>
      </w:pPr>
    </w:p>
    <w:p w14:paraId="0ACA637B"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A12117" w:rsidRPr="00951ADB" w14:paraId="161CCC0F" w14:textId="77777777" w:rsidTr="001338EE">
        <w:trPr>
          <w:jc w:val="center"/>
        </w:trPr>
        <w:tc>
          <w:tcPr>
            <w:tcW w:w="4644" w:type="dxa"/>
            <w:tcBorders>
              <w:bottom w:val="single" w:sz="4" w:space="0" w:color="00000A"/>
            </w:tcBorders>
            <w:shd w:val="clear" w:color="auto" w:fill="FFFFFF"/>
          </w:tcPr>
          <w:p w14:paraId="11572214" w14:textId="77777777" w:rsidR="00A12117" w:rsidRPr="00951ADB" w:rsidRDefault="00A12117" w:rsidP="001338EE">
            <w:pPr>
              <w:rPr>
                <w:rFonts w:ascii="Arial" w:hAnsi="Arial" w:cs="Arial"/>
                <w:b/>
                <w:sz w:val="15"/>
                <w:szCs w:val="15"/>
              </w:rPr>
            </w:pPr>
          </w:p>
        </w:tc>
        <w:tc>
          <w:tcPr>
            <w:tcW w:w="4644" w:type="dxa"/>
            <w:tcBorders>
              <w:bottom w:val="single" w:sz="4" w:space="0" w:color="00000A"/>
            </w:tcBorders>
            <w:shd w:val="clear" w:color="auto" w:fill="FFFFFF"/>
          </w:tcPr>
          <w:p w14:paraId="56C31C2D" w14:textId="77777777" w:rsidR="00A12117" w:rsidRPr="00951ADB" w:rsidRDefault="00A12117" w:rsidP="001338EE">
            <w:pPr>
              <w:rPr>
                <w:rFonts w:ascii="Arial" w:hAnsi="Arial" w:cs="Arial"/>
                <w:b/>
                <w:sz w:val="15"/>
                <w:szCs w:val="15"/>
              </w:rPr>
            </w:pPr>
          </w:p>
        </w:tc>
      </w:tr>
      <w:tr w:rsidR="00A12117" w:rsidRPr="00951ADB" w14:paraId="0BDF75D5"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D0987" w14:textId="77777777" w:rsidR="00A12117" w:rsidRPr="00951ADB" w:rsidRDefault="00A12117" w:rsidP="001338EE">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37514" w14:textId="77777777" w:rsidR="00A12117" w:rsidRPr="00951ADB" w:rsidRDefault="00A12117" w:rsidP="001338EE">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A12117" w:rsidRPr="00951ADB" w14:paraId="16E97513"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81FB5" w14:textId="77777777" w:rsidR="00A12117" w:rsidRPr="00951ADB" w:rsidRDefault="00A12117" w:rsidP="001338EE">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30A5267E" w14:textId="77777777" w:rsidR="00A12117" w:rsidRPr="00951ADB" w:rsidRDefault="00A12117" w:rsidP="001338EE">
            <w:pPr>
              <w:ind w:left="284" w:hanging="284"/>
              <w:rPr>
                <w:rFonts w:ascii="Arial" w:hAnsi="Arial" w:cs="Arial"/>
                <w:b/>
                <w:sz w:val="12"/>
                <w:szCs w:val="12"/>
              </w:rPr>
            </w:pPr>
          </w:p>
          <w:p w14:paraId="4AC26B0B" w14:textId="77777777" w:rsidR="00A12117" w:rsidRPr="00951ADB" w:rsidRDefault="00A12117" w:rsidP="001338EE">
            <w:pPr>
              <w:ind w:left="284" w:hanging="284"/>
              <w:rPr>
                <w:rFonts w:ascii="Arial" w:hAnsi="Arial" w:cs="Arial"/>
                <w:sz w:val="12"/>
                <w:szCs w:val="12"/>
              </w:rPr>
            </w:pPr>
            <w:r w:rsidRPr="00951ADB">
              <w:rPr>
                <w:rFonts w:ascii="Arial" w:hAnsi="Arial" w:cs="Arial"/>
                <w:b/>
                <w:sz w:val="15"/>
                <w:szCs w:val="15"/>
              </w:rPr>
              <w:t>e/o,</w:t>
            </w:r>
          </w:p>
          <w:p w14:paraId="1F915279" w14:textId="77777777" w:rsidR="00A12117" w:rsidRPr="00951ADB" w:rsidRDefault="00A12117" w:rsidP="001338EE">
            <w:pPr>
              <w:ind w:left="284" w:hanging="142"/>
              <w:rPr>
                <w:rFonts w:ascii="Arial" w:hAnsi="Arial" w:cs="Arial"/>
                <w:sz w:val="12"/>
                <w:szCs w:val="12"/>
              </w:rPr>
            </w:pPr>
          </w:p>
          <w:p w14:paraId="2515BEC1" w14:textId="77777777" w:rsidR="00A12117" w:rsidRPr="00951ADB" w:rsidRDefault="00A12117" w:rsidP="001338EE">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4E43C0F0" w14:textId="77777777" w:rsidR="00A12117" w:rsidRPr="00951ADB" w:rsidRDefault="00A12117" w:rsidP="001338EE">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D9453" w14:textId="77777777" w:rsidR="00A12117" w:rsidRPr="00951ADB" w:rsidRDefault="00A12117" w:rsidP="001338EE">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73400586" w14:textId="77777777" w:rsidR="00A12117" w:rsidRPr="00951ADB" w:rsidRDefault="00A12117" w:rsidP="001338EE">
            <w:pPr>
              <w:rPr>
                <w:rFonts w:ascii="Arial" w:hAnsi="Arial" w:cs="Arial"/>
                <w:sz w:val="15"/>
                <w:szCs w:val="15"/>
              </w:rPr>
            </w:pPr>
          </w:p>
          <w:p w14:paraId="7A20C98E" w14:textId="77777777" w:rsidR="00A12117" w:rsidRPr="00951ADB" w:rsidRDefault="00A12117" w:rsidP="001338EE">
            <w:pPr>
              <w:rPr>
                <w:rFonts w:ascii="Arial" w:hAnsi="Arial" w:cs="Arial"/>
                <w:sz w:val="15"/>
                <w:szCs w:val="15"/>
              </w:rPr>
            </w:pPr>
          </w:p>
          <w:p w14:paraId="56E151BC" w14:textId="77777777" w:rsidR="00A12117" w:rsidRPr="00951ADB" w:rsidRDefault="00A12117" w:rsidP="001338EE">
            <w:pPr>
              <w:rPr>
                <w:rFonts w:ascii="Arial" w:hAnsi="Arial" w:cs="Arial"/>
                <w:sz w:val="15"/>
                <w:szCs w:val="15"/>
              </w:rPr>
            </w:pPr>
          </w:p>
          <w:p w14:paraId="1D096A99" w14:textId="77777777" w:rsidR="00A12117" w:rsidRPr="00951ADB" w:rsidRDefault="00A12117" w:rsidP="001338EE">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14:paraId="0D4B2622" w14:textId="77777777" w:rsidR="00A12117" w:rsidRPr="00951ADB" w:rsidRDefault="00A12117" w:rsidP="001338EE">
            <w:pPr>
              <w:rPr>
                <w:rFonts w:ascii="Arial" w:hAnsi="Arial" w:cs="Arial"/>
                <w:sz w:val="15"/>
                <w:szCs w:val="15"/>
              </w:rPr>
            </w:pPr>
            <w:r w:rsidRPr="00951ADB">
              <w:rPr>
                <w:rFonts w:ascii="Arial" w:hAnsi="Arial" w:cs="Arial"/>
                <w:sz w:val="15"/>
                <w:szCs w:val="15"/>
              </w:rPr>
              <w:t>[……], [……] […] valuta</w:t>
            </w:r>
          </w:p>
          <w:p w14:paraId="1702A2D2" w14:textId="77777777" w:rsidR="00A12117" w:rsidRPr="00951ADB" w:rsidRDefault="00A12117" w:rsidP="001338EE">
            <w:pPr>
              <w:rPr>
                <w:rFonts w:ascii="Arial" w:hAnsi="Arial" w:cs="Arial"/>
                <w:sz w:val="15"/>
                <w:szCs w:val="15"/>
              </w:rPr>
            </w:pPr>
          </w:p>
          <w:p w14:paraId="5B2D1C2B" w14:textId="77777777" w:rsidR="00A12117" w:rsidRPr="00951ADB" w:rsidRDefault="00A12117" w:rsidP="001338EE">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C9E7B34"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7BF64769"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D250F" w14:textId="77777777" w:rsidR="00A12117" w:rsidRPr="00951ADB" w:rsidRDefault="00A12117" w:rsidP="001338EE">
            <w:pPr>
              <w:ind w:left="284" w:hanging="284"/>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65C36B0B" w14:textId="77777777" w:rsidR="00A12117" w:rsidRPr="00951ADB" w:rsidRDefault="00A12117" w:rsidP="001338EE">
            <w:pPr>
              <w:rPr>
                <w:rFonts w:ascii="Arial" w:hAnsi="Arial" w:cs="Arial"/>
                <w:b/>
                <w:sz w:val="15"/>
                <w:szCs w:val="15"/>
              </w:rPr>
            </w:pPr>
            <w:r w:rsidRPr="00951ADB">
              <w:rPr>
                <w:rFonts w:ascii="Arial" w:hAnsi="Arial" w:cs="Arial"/>
                <w:b/>
                <w:sz w:val="15"/>
                <w:szCs w:val="15"/>
              </w:rPr>
              <w:t>e/o,</w:t>
            </w:r>
          </w:p>
          <w:p w14:paraId="14EE607D" w14:textId="77777777" w:rsidR="00A12117" w:rsidRPr="00951ADB" w:rsidRDefault="00A12117" w:rsidP="001338EE">
            <w:pPr>
              <w:rPr>
                <w:rFonts w:ascii="Arial" w:hAnsi="Arial" w:cs="Arial"/>
                <w:sz w:val="15"/>
                <w:szCs w:val="15"/>
              </w:rPr>
            </w:pPr>
          </w:p>
          <w:p w14:paraId="17F84692" w14:textId="77777777" w:rsidR="00A12117" w:rsidRDefault="00A12117" w:rsidP="001338EE">
            <w:pPr>
              <w:ind w:left="284" w:hanging="284"/>
              <w:rPr>
                <w:rFonts w:ascii="Arial" w:hAnsi="Arial" w:cs="Arial"/>
                <w:b/>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2AB81A7E" w14:textId="77777777" w:rsidR="00FE5252" w:rsidRPr="00951ADB" w:rsidRDefault="00FE5252" w:rsidP="001338EE">
            <w:pPr>
              <w:ind w:left="284" w:hanging="284"/>
              <w:rPr>
                <w:rFonts w:ascii="Arial" w:hAnsi="Arial" w:cs="Arial"/>
                <w:sz w:val="15"/>
                <w:szCs w:val="15"/>
              </w:rPr>
            </w:pPr>
          </w:p>
          <w:p w14:paraId="73DD2A3D" w14:textId="77777777" w:rsidR="00A12117" w:rsidRPr="00951ADB" w:rsidRDefault="00A12117" w:rsidP="001338EE">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5788" w14:textId="77777777" w:rsidR="00A12117" w:rsidRPr="00951ADB" w:rsidRDefault="00A12117" w:rsidP="001338EE">
            <w:pPr>
              <w:rPr>
                <w:rFonts w:ascii="Arial" w:hAnsi="Arial" w:cs="Arial"/>
                <w:b/>
                <w:sz w:val="15"/>
                <w:szCs w:val="15"/>
              </w:rPr>
            </w:pPr>
            <w:r w:rsidRPr="00951ADB">
              <w:rPr>
                <w:rFonts w:ascii="Arial" w:hAnsi="Arial" w:cs="Arial"/>
                <w:b/>
                <w:sz w:val="15"/>
                <w:szCs w:val="15"/>
              </w:rPr>
              <w:t xml:space="preserve">“Servizi analoghi a quelli oggetto dell’appalto” </w:t>
            </w:r>
          </w:p>
          <w:p w14:paraId="4FECA923" w14:textId="77777777" w:rsidR="00FE5252" w:rsidRDefault="00A12117" w:rsidP="001338EE">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45218E6A" w14:textId="77777777" w:rsidR="00A12117" w:rsidRPr="00951ADB" w:rsidRDefault="00A12117" w:rsidP="001338EE">
            <w:pPr>
              <w:rPr>
                <w:rFonts w:ascii="Arial" w:hAnsi="Arial" w:cs="Arial"/>
                <w:sz w:val="15"/>
                <w:szCs w:val="15"/>
              </w:rPr>
            </w:pPr>
            <w:r w:rsidRPr="00951ADB">
              <w:rPr>
                <w:rFonts w:ascii="Arial" w:hAnsi="Arial" w:cs="Arial"/>
                <w:sz w:val="15"/>
                <w:szCs w:val="15"/>
              </w:rPr>
              <w:br/>
              <w:t>(numero di esercizi, fatturato medio)</w:t>
            </w:r>
            <w:r w:rsidRPr="00951ADB">
              <w:rPr>
                <w:rFonts w:ascii="Arial" w:hAnsi="Arial" w:cs="Arial"/>
                <w:b/>
                <w:sz w:val="15"/>
                <w:szCs w:val="15"/>
              </w:rPr>
              <w:t>:</w:t>
            </w:r>
          </w:p>
          <w:p w14:paraId="33614529" w14:textId="77777777" w:rsidR="00A12117" w:rsidRPr="00951ADB" w:rsidRDefault="00A12117" w:rsidP="001338EE">
            <w:pPr>
              <w:rPr>
                <w:rFonts w:ascii="Arial" w:hAnsi="Arial" w:cs="Arial"/>
                <w:sz w:val="15"/>
                <w:szCs w:val="15"/>
              </w:rPr>
            </w:pPr>
            <w:r w:rsidRPr="00951ADB">
              <w:rPr>
                <w:rFonts w:ascii="Arial" w:hAnsi="Arial" w:cs="Arial"/>
                <w:sz w:val="15"/>
                <w:szCs w:val="15"/>
              </w:rPr>
              <w:t>[……], [……] […] valuta</w:t>
            </w:r>
          </w:p>
          <w:p w14:paraId="35A708C4" w14:textId="77777777" w:rsidR="00FE5252" w:rsidRDefault="00FE5252" w:rsidP="001338EE">
            <w:pPr>
              <w:rPr>
                <w:rFonts w:ascii="Arial" w:hAnsi="Arial" w:cs="Arial"/>
                <w:sz w:val="15"/>
                <w:szCs w:val="15"/>
              </w:rPr>
            </w:pPr>
          </w:p>
          <w:p w14:paraId="64081CFF" w14:textId="77777777" w:rsidR="00A12117" w:rsidRPr="00951ADB" w:rsidRDefault="00A12117" w:rsidP="001338EE">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264D3BA7"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6C1442FB"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E8DDE" w14:textId="77777777" w:rsidR="00A12117" w:rsidRPr="00951ADB" w:rsidRDefault="00A12117" w:rsidP="001338EE">
            <w:pPr>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3547E7"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5E121711"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A7DC2" w14:textId="77777777" w:rsidR="00A12117" w:rsidRDefault="00A12117" w:rsidP="00A12117">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0A976EF2" w14:textId="77777777" w:rsidR="00FE5252" w:rsidRPr="00951ADB" w:rsidRDefault="00FE5252" w:rsidP="00A12117">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p>
          <w:p w14:paraId="6E87E9DE" w14:textId="77777777" w:rsidR="00A12117" w:rsidRPr="00951ADB" w:rsidRDefault="00A12117" w:rsidP="001338EE">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3CD13" w14:textId="77777777" w:rsidR="00FE5252" w:rsidRDefault="00FE5252" w:rsidP="001338EE">
            <w:pPr>
              <w:rPr>
                <w:rFonts w:ascii="Arial" w:hAnsi="Arial" w:cs="Arial"/>
                <w:sz w:val="15"/>
                <w:szCs w:val="15"/>
              </w:rPr>
            </w:pPr>
          </w:p>
          <w:p w14:paraId="4B7F539A" w14:textId="77777777" w:rsidR="00FE5252" w:rsidRDefault="00A12117" w:rsidP="001338EE">
            <w:pPr>
              <w:rPr>
                <w:rFonts w:ascii="Arial" w:hAnsi="Arial" w:cs="Arial"/>
                <w:i/>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p>
          <w:p w14:paraId="6EB724F7" w14:textId="77777777" w:rsidR="00FE5252" w:rsidRDefault="00FE5252" w:rsidP="001338EE">
            <w:pPr>
              <w:rPr>
                <w:rFonts w:ascii="Arial" w:hAnsi="Arial" w:cs="Arial"/>
                <w:i/>
                <w:sz w:val="15"/>
                <w:szCs w:val="15"/>
              </w:rPr>
            </w:pPr>
          </w:p>
          <w:p w14:paraId="031218C3" w14:textId="77777777" w:rsidR="00A12117" w:rsidRPr="00951ADB" w:rsidRDefault="00A12117" w:rsidP="001338EE">
            <w:pPr>
              <w:rPr>
                <w:rFonts w:ascii="Arial" w:hAnsi="Arial" w:cs="Arial"/>
                <w:sz w:val="15"/>
                <w:szCs w:val="15"/>
              </w:rPr>
            </w:pP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14:paraId="684C9C39"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1CFFDA69"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BC848" w14:textId="77777777" w:rsidR="00A12117" w:rsidRPr="00951ADB" w:rsidRDefault="00A12117" w:rsidP="00A12117">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1A0F5B95" w14:textId="77777777" w:rsidR="00A12117" w:rsidRPr="00951ADB" w:rsidRDefault="00A12117" w:rsidP="001338EE">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92C7C" w14:textId="77777777" w:rsidR="00A12117" w:rsidRPr="00951ADB" w:rsidRDefault="00A12117" w:rsidP="001338EE">
            <w:pPr>
              <w:rPr>
                <w:rFonts w:ascii="Arial" w:hAnsi="Arial" w:cs="Arial"/>
                <w:sz w:val="15"/>
                <w:szCs w:val="15"/>
              </w:rPr>
            </w:pPr>
          </w:p>
          <w:p w14:paraId="5E6C6437" w14:textId="77777777" w:rsidR="00A12117" w:rsidRPr="00951ADB" w:rsidRDefault="00A12117" w:rsidP="001338EE">
            <w:pPr>
              <w:rPr>
                <w:rFonts w:ascii="Arial" w:hAnsi="Arial" w:cs="Arial"/>
                <w:sz w:val="15"/>
                <w:szCs w:val="15"/>
              </w:rPr>
            </w:pPr>
          </w:p>
          <w:p w14:paraId="7F4D83A5" w14:textId="77777777" w:rsidR="00A12117" w:rsidRPr="00951ADB" w:rsidRDefault="00A12117" w:rsidP="001338EE">
            <w:pPr>
              <w:rPr>
                <w:rFonts w:ascii="Arial" w:hAnsi="Arial" w:cs="Arial"/>
                <w:sz w:val="6"/>
                <w:szCs w:val="6"/>
              </w:rPr>
            </w:pPr>
          </w:p>
          <w:p w14:paraId="5BC03FD5" w14:textId="77777777" w:rsidR="00A12117" w:rsidRDefault="00A12117" w:rsidP="001338EE">
            <w:pPr>
              <w:rPr>
                <w:rFonts w:ascii="Arial" w:hAnsi="Arial" w:cs="Arial"/>
                <w:sz w:val="15"/>
                <w:szCs w:val="15"/>
              </w:rPr>
            </w:pPr>
            <w:r w:rsidRPr="00951ADB">
              <w:rPr>
                <w:rFonts w:ascii="Arial" w:hAnsi="Arial" w:cs="Arial"/>
                <w:sz w:val="15"/>
                <w:szCs w:val="15"/>
              </w:rPr>
              <w:t>[……] […] valuta</w:t>
            </w:r>
          </w:p>
          <w:p w14:paraId="795DC7FC" w14:textId="77777777" w:rsidR="00FE5252" w:rsidRPr="00951ADB" w:rsidRDefault="00FE5252" w:rsidP="001338EE">
            <w:pPr>
              <w:rPr>
                <w:rFonts w:ascii="Arial" w:hAnsi="Arial" w:cs="Arial"/>
                <w:sz w:val="15"/>
                <w:szCs w:val="15"/>
              </w:rPr>
            </w:pPr>
          </w:p>
          <w:p w14:paraId="1DCE072F" w14:textId="77777777" w:rsidR="00A12117" w:rsidRPr="00951ADB" w:rsidRDefault="00A12117" w:rsidP="001338EE">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03F65AA3"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77644838"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AB4A8" w14:textId="77777777" w:rsidR="00A12117" w:rsidRPr="00951ADB" w:rsidRDefault="00A12117" w:rsidP="00A12117">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7EA14195" w14:textId="77777777" w:rsidR="00A12117" w:rsidRPr="00951ADB" w:rsidRDefault="00A12117" w:rsidP="001338EE">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DE5F2" w14:textId="77777777" w:rsidR="00A12117" w:rsidRPr="00951ADB" w:rsidRDefault="00A12117" w:rsidP="001338EE">
            <w:pPr>
              <w:rPr>
                <w:rFonts w:ascii="Arial" w:hAnsi="Arial" w:cs="Arial"/>
                <w:sz w:val="15"/>
                <w:szCs w:val="15"/>
              </w:rPr>
            </w:pPr>
          </w:p>
          <w:p w14:paraId="2C4B2F49" w14:textId="77777777" w:rsidR="00A12117" w:rsidRPr="00951ADB" w:rsidRDefault="00A12117" w:rsidP="001338EE">
            <w:pPr>
              <w:rPr>
                <w:rFonts w:ascii="Arial" w:hAnsi="Arial" w:cs="Arial"/>
                <w:sz w:val="15"/>
                <w:szCs w:val="15"/>
              </w:rPr>
            </w:pPr>
          </w:p>
          <w:p w14:paraId="5B61CA1A" w14:textId="77777777" w:rsidR="00A12117" w:rsidRPr="00951ADB" w:rsidRDefault="00A12117" w:rsidP="001338EE">
            <w:pPr>
              <w:rPr>
                <w:rFonts w:ascii="Arial" w:hAnsi="Arial" w:cs="Arial"/>
                <w:sz w:val="10"/>
                <w:szCs w:val="10"/>
              </w:rPr>
            </w:pPr>
          </w:p>
          <w:p w14:paraId="51932554" w14:textId="77777777" w:rsidR="00A12117" w:rsidRPr="00951ADB" w:rsidRDefault="00A12117" w:rsidP="001338EE">
            <w:pPr>
              <w:rPr>
                <w:rFonts w:ascii="Arial" w:hAnsi="Arial" w:cs="Arial"/>
                <w:sz w:val="15"/>
                <w:szCs w:val="15"/>
              </w:rPr>
            </w:pPr>
            <w:r w:rsidRPr="00951ADB">
              <w:rPr>
                <w:rFonts w:ascii="Arial" w:hAnsi="Arial" w:cs="Arial"/>
                <w:sz w:val="15"/>
                <w:szCs w:val="15"/>
              </w:rPr>
              <w:t>[……]</w:t>
            </w:r>
          </w:p>
          <w:p w14:paraId="150BF836" w14:textId="77777777" w:rsidR="00A12117" w:rsidRPr="00951ADB" w:rsidRDefault="00A12117" w:rsidP="001338EE">
            <w:pPr>
              <w:rPr>
                <w:rFonts w:ascii="Arial" w:hAnsi="Arial" w:cs="Arial"/>
                <w:sz w:val="15"/>
                <w:szCs w:val="15"/>
              </w:rPr>
            </w:pPr>
          </w:p>
          <w:p w14:paraId="073DEA4A" w14:textId="77777777" w:rsidR="00A12117" w:rsidRPr="00951ADB" w:rsidRDefault="00A12117" w:rsidP="001338EE">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D51D4F9" w14:textId="77777777" w:rsidR="00A12117" w:rsidRPr="00951ADB" w:rsidRDefault="00A12117" w:rsidP="001338EE">
            <w:pPr>
              <w:rPr>
                <w:rFonts w:ascii="Arial" w:hAnsi="Arial" w:cs="Arial"/>
              </w:rPr>
            </w:pPr>
            <w:r w:rsidRPr="00951ADB">
              <w:rPr>
                <w:rFonts w:ascii="Arial" w:hAnsi="Arial" w:cs="Arial"/>
                <w:sz w:val="15"/>
                <w:szCs w:val="15"/>
              </w:rPr>
              <w:t>[…………..][……….…][………..…]</w:t>
            </w:r>
          </w:p>
        </w:tc>
      </w:tr>
    </w:tbl>
    <w:p w14:paraId="5D337E9C" w14:textId="77777777" w:rsidR="00A12117" w:rsidRPr="00951ADB" w:rsidRDefault="00A12117" w:rsidP="00A12117">
      <w:pPr>
        <w:pStyle w:val="SectionTitle"/>
        <w:spacing w:before="0" w:after="0"/>
        <w:jc w:val="both"/>
        <w:rPr>
          <w:rFonts w:ascii="Arial" w:hAnsi="Arial" w:cs="Arial"/>
          <w:caps/>
          <w:sz w:val="15"/>
          <w:szCs w:val="15"/>
        </w:rPr>
      </w:pPr>
    </w:p>
    <w:p w14:paraId="1B8D00AA" w14:textId="77777777" w:rsidR="00A12117" w:rsidRDefault="00A12117" w:rsidP="00A12117">
      <w:pPr>
        <w:pStyle w:val="Titolo1"/>
        <w:spacing w:after="80"/>
        <w:rPr>
          <w:rFonts w:cs="Arial"/>
          <w:sz w:val="16"/>
          <w:szCs w:val="16"/>
        </w:rPr>
      </w:pPr>
    </w:p>
    <w:p w14:paraId="0B5F3302" w14:textId="77777777" w:rsidR="00FE5252" w:rsidRDefault="00A12117" w:rsidP="00FE5252">
      <w:pPr>
        <w:pStyle w:val="SectionTitle"/>
        <w:spacing w:before="0" w:after="0"/>
        <w:rPr>
          <w:rFonts w:ascii="Arial" w:hAnsi="Arial" w:cs="Arial"/>
          <w:b w:val="0"/>
          <w:caps/>
          <w:sz w:val="24"/>
          <w:szCs w:val="24"/>
        </w:rPr>
      </w:pPr>
      <w:r w:rsidRPr="00FE5252">
        <w:rPr>
          <w:rFonts w:ascii="Arial" w:hAnsi="Arial" w:cs="Arial"/>
          <w:b w:val="0"/>
          <w:caps/>
          <w:sz w:val="24"/>
          <w:szCs w:val="24"/>
        </w:rPr>
        <w:t xml:space="preserve">C: Capacità tecniche e professionali </w:t>
      </w:r>
    </w:p>
    <w:p w14:paraId="5E347E82" w14:textId="77777777" w:rsidR="00A12117" w:rsidRPr="00FE5252" w:rsidRDefault="00A12117" w:rsidP="00FE5252">
      <w:pPr>
        <w:pStyle w:val="SectionTitle"/>
        <w:spacing w:before="0" w:after="0"/>
        <w:rPr>
          <w:rFonts w:ascii="Arial" w:hAnsi="Arial" w:cs="Arial"/>
          <w:b w:val="0"/>
          <w:caps/>
          <w:sz w:val="24"/>
          <w:szCs w:val="24"/>
        </w:rPr>
      </w:pPr>
      <w:r w:rsidRPr="00FE5252">
        <w:rPr>
          <w:rFonts w:ascii="Arial" w:hAnsi="Arial" w:cs="Arial"/>
          <w:b w:val="0"/>
          <w:caps/>
          <w:sz w:val="24"/>
          <w:szCs w:val="24"/>
        </w:rPr>
        <w:t>(Articolo 83, comma 1, lettera c), del Codice)</w:t>
      </w:r>
    </w:p>
    <w:p w14:paraId="1EE63691" w14:textId="77777777" w:rsidR="00FE5252" w:rsidRPr="00951ADB" w:rsidRDefault="00FE5252" w:rsidP="00A12117">
      <w:pPr>
        <w:pStyle w:val="SectionTitle"/>
        <w:spacing w:before="0" w:after="0"/>
        <w:jc w:val="both"/>
        <w:rPr>
          <w:rFonts w:ascii="Arial" w:hAnsi="Arial" w:cs="Arial"/>
          <w:color w:val="000000"/>
          <w:sz w:val="16"/>
          <w:szCs w:val="16"/>
        </w:rPr>
      </w:pPr>
    </w:p>
    <w:p w14:paraId="00C81D64" w14:textId="77777777" w:rsidR="00A12117" w:rsidRPr="00951ADB" w:rsidRDefault="00A12117" w:rsidP="00A12117">
      <w:pPr>
        <w:pStyle w:val="Titolo1"/>
        <w:spacing w:after="80"/>
        <w:rPr>
          <w:rFonts w:cs="Arial"/>
          <w:color w:val="000000"/>
          <w:sz w:val="16"/>
          <w:szCs w:val="16"/>
        </w:rPr>
      </w:pPr>
    </w:p>
    <w:p w14:paraId="181C2819"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A12117" w:rsidRPr="00951ADB" w14:paraId="7724A68D" w14:textId="77777777" w:rsidTr="001338EE">
        <w:trPr>
          <w:jc w:val="center"/>
        </w:trPr>
        <w:tc>
          <w:tcPr>
            <w:tcW w:w="4644" w:type="dxa"/>
            <w:tcBorders>
              <w:bottom w:val="single" w:sz="4" w:space="0" w:color="00000A"/>
            </w:tcBorders>
            <w:shd w:val="clear" w:color="auto" w:fill="FFFFFF"/>
          </w:tcPr>
          <w:p w14:paraId="0B3B055A" w14:textId="77777777" w:rsidR="00A12117" w:rsidRPr="00951ADB" w:rsidRDefault="00A12117" w:rsidP="001338EE">
            <w:pPr>
              <w:rPr>
                <w:rFonts w:ascii="Arial" w:hAnsi="Arial" w:cs="Arial"/>
                <w:b/>
                <w:sz w:val="15"/>
                <w:szCs w:val="15"/>
              </w:rPr>
            </w:pPr>
          </w:p>
        </w:tc>
        <w:tc>
          <w:tcPr>
            <w:tcW w:w="4644" w:type="dxa"/>
            <w:tcBorders>
              <w:bottom w:val="single" w:sz="4" w:space="0" w:color="00000A"/>
            </w:tcBorders>
            <w:shd w:val="clear" w:color="auto" w:fill="FFFFFF"/>
          </w:tcPr>
          <w:p w14:paraId="72490A7F" w14:textId="77777777" w:rsidR="00A12117" w:rsidRPr="00951ADB" w:rsidRDefault="00A12117" w:rsidP="001338EE">
            <w:pPr>
              <w:rPr>
                <w:rFonts w:ascii="Arial" w:hAnsi="Arial" w:cs="Arial"/>
                <w:b/>
                <w:sz w:val="15"/>
                <w:szCs w:val="15"/>
              </w:rPr>
            </w:pPr>
          </w:p>
        </w:tc>
      </w:tr>
      <w:tr w:rsidR="00A12117" w:rsidRPr="00951ADB" w14:paraId="078C33C5"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673EB" w14:textId="77777777" w:rsidR="00A12117" w:rsidRPr="00951ADB" w:rsidRDefault="00A12117" w:rsidP="001338EE">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9F295" w14:textId="77777777" w:rsidR="00A12117" w:rsidRPr="00951ADB" w:rsidRDefault="00A12117" w:rsidP="001338EE">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A12117" w:rsidRPr="00951ADB" w14:paraId="77ACEA9F"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AC6F0" w14:textId="77777777" w:rsidR="00A12117" w:rsidRPr="00951ADB" w:rsidRDefault="00A12117" w:rsidP="001338EE">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3A9EABC5" w14:textId="77777777" w:rsidR="00A12117" w:rsidRPr="00951ADB" w:rsidRDefault="00A12117" w:rsidP="001338EE">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08273" w14:textId="77777777" w:rsidR="00A12117" w:rsidRPr="00951ADB" w:rsidRDefault="00A12117" w:rsidP="001338EE">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04096679"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1F40B709"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1DE95" w14:textId="77777777" w:rsidR="00A12117" w:rsidRPr="00951ADB" w:rsidRDefault="00A12117" w:rsidP="001338EE">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25B4C7AE" w14:textId="77777777" w:rsidR="00A12117" w:rsidRPr="00951ADB" w:rsidRDefault="00A12117" w:rsidP="001338EE">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D37FA" w14:textId="77777777" w:rsidR="00A12117" w:rsidRPr="00951ADB" w:rsidRDefault="00A12117" w:rsidP="001338EE">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4A393C86" w14:textId="77777777" w:rsidR="00A12117" w:rsidRPr="00951ADB" w:rsidRDefault="00A12117" w:rsidP="001338EE">
            <w:pPr>
              <w:rPr>
                <w:rFonts w:ascii="Arial" w:hAnsi="Arial" w:cs="Arial"/>
                <w:sz w:val="15"/>
                <w:szCs w:val="15"/>
              </w:rPr>
            </w:pPr>
            <w:r w:rsidRPr="00951ADB">
              <w:rPr>
                <w:rFonts w:ascii="Arial" w:hAnsi="Arial" w:cs="Arial"/>
                <w:sz w:val="15"/>
                <w:szCs w:val="15"/>
              </w:rPr>
              <w:t>[……………..]</w:t>
            </w:r>
          </w:p>
          <w:p w14:paraId="10D3BE32" w14:textId="77777777" w:rsidR="00A12117" w:rsidRPr="00951ADB" w:rsidRDefault="00A12117" w:rsidP="001338EE">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12117" w:rsidRPr="00951ADB" w14:paraId="55521C8C" w14:textId="77777777" w:rsidTr="001338E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342BA7" w14:textId="77777777" w:rsidR="00A12117" w:rsidRPr="00951ADB" w:rsidRDefault="00A12117" w:rsidP="001338EE">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A7B74F1" w14:textId="77777777" w:rsidR="00A12117" w:rsidRPr="00951ADB" w:rsidRDefault="00A12117" w:rsidP="001338EE">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D422223" w14:textId="77777777" w:rsidR="00A12117" w:rsidRPr="00951ADB" w:rsidRDefault="00A12117" w:rsidP="001338EE">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D24515C" w14:textId="77777777" w:rsidR="00A12117" w:rsidRPr="00951ADB" w:rsidRDefault="00A12117" w:rsidP="001338EE">
                  <w:pPr>
                    <w:rPr>
                      <w:rFonts w:ascii="Arial" w:hAnsi="Arial" w:cs="Arial"/>
                    </w:rPr>
                  </w:pPr>
                  <w:r w:rsidRPr="00951ADB">
                    <w:rPr>
                      <w:rFonts w:ascii="Arial" w:hAnsi="Arial" w:cs="Arial"/>
                      <w:sz w:val="15"/>
                      <w:szCs w:val="15"/>
                    </w:rPr>
                    <w:t>destinatari</w:t>
                  </w:r>
                </w:p>
              </w:tc>
            </w:tr>
            <w:tr w:rsidR="00A12117" w:rsidRPr="00951ADB" w14:paraId="105313B1" w14:textId="77777777" w:rsidTr="001338E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1E16CD" w14:textId="77777777" w:rsidR="00A12117" w:rsidRPr="00951ADB" w:rsidRDefault="00A12117" w:rsidP="001338E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F5D9E8B" w14:textId="77777777" w:rsidR="00A12117" w:rsidRPr="00951ADB" w:rsidRDefault="00A12117" w:rsidP="001338E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98462A" w14:textId="77777777" w:rsidR="00A12117" w:rsidRPr="00951ADB" w:rsidRDefault="00A12117" w:rsidP="001338E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DC882E9" w14:textId="77777777" w:rsidR="00A12117" w:rsidRPr="00951ADB" w:rsidRDefault="00A12117" w:rsidP="001338EE">
                  <w:pPr>
                    <w:rPr>
                      <w:rFonts w:ascii="Arial" w:hAnsi="Arial" w:cs="Arial"/>
                      <w:sz w:val="15"/>
                      <w:szCs w:val="15"/>
                    </w:rPr>
                  </w:pPr>
                </w:p>
              </w:tc>
            </w:tr>
          </w:tbl>
          <w:p w14:paraId="5E272845" w14:textId="77777777" w:rsidR="00A12117" w:rsidRPr="00951ADB" w:rsidRDefault="00A12117" w:rsidP="001338EE">
            <w:pPr>
              <w:rPr>
                <w:rFonts w:ascii="Arial" w:hAnsi="Arial" w:cs="Arial"/>
                <w:sz w:val="15"/>
                <w:szCs w:val="15"/>
              </w:rPr>
            </w:pPr>
          </w:p>
        </w:tc>
      </w:tr>
      <w:tr w:rsidR="00A12117" w:rsidRPr="00951ADB" w14:paraId="57C4FB46"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A9130" w14:textId="77777777" w:rsidR="00A12117" w:rsidRPr="00951ADB" w:rsidRDefault="00A12117" w:rsidP="001338EE">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6060ABC3" w14:textId="77777777" w:rsidR="00A12117" w:rsidRPr="00951ADB" w:rsidRDefault="00A12117" w:rsidP="001338EE">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A430F" w14:textId="77777777" w:rsidR="00FE5252" w:rsidRDefault="00FE5252" w:rsidP="001338EE">
            <w:pPr>
              <w:rPr>
                <w:rFonts w:ascii="Arial" w:hAnsi="Arial" w:cs="Arial"/>
                <w:sz w:val="15"/>
                <w:szCs w:val="15"/>
              </w:rPr>
            </w:pPr>
          </w:p>
          <w:p w14:paraId="59DB93E1" w14:textId="77777777" w:rsidR="00A12117" w:rsidRPr="00951ADB" w:rsidRDefault="00A12117" w:rsidP="00FE5252">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A12117" w:rsidRPr="00951ADB" w14:paraId="334514D0"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892C8" w14:textId="77777777" w:rsidR="00A12117" w:rsidRPr="00951ADB" w:rsidRDefault="00A12117" w:rsidP="001338EE">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3E125" w14:textId="77777777" w:rsidR="00FE5252" w:rsidRDefault="00FE5252" w:rsidP="001338EE">
            <w:pPr>
              <w:rPr>
                <w:rFonts w:ascii="Arial" w:hAnsi="Arial" w:cs="Arial"/>
                <w:sz w:val="15"/>
                <w:szCs w:val="15"/>
              </w:rPr>
            </w:pPr>
          </w:p>
          <w:p w14:paraId="37F0FDCB"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172F2A19"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C2EA6" w14:textId="77777777" w:rsidR="00A12117" w:rsidRPr="00951ADB" w:rsidRDefault="00A12117" w:rsidP="001338EE">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69443" w14:textId="77777777" w:rsidR="00FE5252" w:rsidRDefault="00FE5252" w:rsidP="001338EE">
            <w:pPr>
              <w:rPr>
                <w:rFonts w:ascii="Arial" w:hAnsi="Arial" w:cs="Arial"/>
                <w:sz w:val="15"/>
                <w:szCs w:val="15"/>
              </w:rPr>
            </w:pPr>
          </w:p>
          <w:p w14:paraId="62028EDA"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027525BA"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EBFF3" w14:textId="77777777" w:rsidR="00A12117" w:rsidRPr="00951ADB" w:rsidRDefault="00A12117" w:rsidP="001338EE">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3EC68FF7" w14:textId="77777777" w:rsidR="00A12117" w:rsidRPr="00951ADB" w:rsidRDefault="00A12117" w:rsidP="001338EE">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DC388" w14:textId="77777777" w:rsidR="00A12117" w:rsidRPr="00951ADB" w:rsidRDefault="00A12117" w:rsidP="001338EE">
            <w:pPr>
              <w:rPr>
                <w:rFonts w:ascii="Arial" w:hAnsi="Arial" w:cs="Arial"/>
                <w:sz w:val="15"/>
                <w:szCs w:val="15"/>
              </w:rPr>
            </w:pPr>
            <w:r w:rsidRPr="00951ADB">
              <w:rPr>
                <w:rFonts w:ascii="Arial" w:hAnsi="Arial" w:cs="Arial"/>
                <w:sz w:val="15"/>
                <w:szCs w:val="15"/>
              </w:rPr>
              <w:br/>
            </w:r>
          </w:p>
          <w:p w14:paraId="73931936" w14:textId="77777777" w:rsidR="00A12117" w:rsidRPr="00951ADB" w:rsidRDefault="00A12117" w:rsidP="001338EE">
            <w:pPr>
              <w:rPr>
                <w:rFonts w:ascii="Arial" w:hAnsi="Arial" w:cs="Arial"/>
                <w:sz w:val="15"/>
                <w:szCs w:val="15"/>
              </w:rPr>
            </w:pPr>
          </w:p>
          <w:p w14:paraId="6D3B2087" w14:textId="77777777" w:rsidR="00A12117" w:rsidRPr="00951ADB" w:rsidRDefault="00A12117" w:rsidP="001338EE">
            <w:pPr>
              <w:rPr>
                <w:rFonts w:ascii="Arial" w:hAnsi="Arial" w:cs="Arial"/>
                <w:sz w:val="15"/>
                <w:szCs w:val="15"/>
              </w:rPr>
            </w:pPr>
          </w:p>
          <w:p w14:paraId="105BDB40" w14:textId="77777777" w:rsidR="00A12117" w:rsidRPr="00951ADB" w:rsidRDefault="00A12117" w:rsidP="001338EE">
            <w:pPr>
              <w:rPr>
                <w:rFonts w:ascii="Arial" w:hAnsi="Arial" w:cs="Arial"/>
                <w:sz w:val="15"/>
                <w:szCs w:val="15"/>
              </w:rPr>
            </w:pPr>
            <w:r w:rsidRPr="00951ADB">
              <w:rPr>
                <w:rFonts w:ascii="Arial" w:hAnsi="Arial" w:cs="Arial"/>
                <w:sz w:val="15"/>
                <w:szCs w:val="15"/>
              </w:rPr>
              <w:t>[ ] Sì [ ] No</w:t>
            </w:r>
          </w:p>
          <w:p w14:paraId="2EF6D1A3" w14:textId="77777777" w:rsidR="00A12117" w:rsidRPr="00951ADB" w:rsidRDefault="00A12117" w:rsidP="001338EE">
            <w:pPr>
              <w:rPr>
                <w:rFonts w:ascii="Arial" w:hAnsi="Arial" w:cs="Arial"/>
                <w:sz w:val="15"/>
                <w:szCs w:val="15"/>
              </w:rPr>
            </w:pPr>
          </w:p>
          <w:p w14:paraId="4DD51435" w14:textId="77777777" w:rsidR="00A12117" w:rsidRPr="00951ADB" w:rsidRDefault="00A12117" w:rsidP="001338EE">
            <w:pPr>
              <w:rPr>
                <w:rFonts w:ascii="Arial" w:hAnsi="Arial" w:cs="Arial"/>
              </w:rPr>
            </w:pPr>
          </w:p>
        </w:tc>
      </w:tr>
      <w:tr w:rsidR="00A12117" w:rsidRPr="00951ADB" w14:paraId="19409B9A"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4F655" w14:textId="77777777" w:rsidR="00A12117" w:rsidRPr="00951ADB" w:rsidRDefault="00A12117" w:rsidP="001338EE">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01DB09B4" w14:textId="77777777" w:rsidR="00A12117" w:rsidRPr="00951ADB" w:rsidRDefault="00A12117" w:rsidP="001338EE">
            <w:pPr>
              <w:rPr>
                <w:rFonts w:ascii="Arial" w:hAnsi="Arial" w:cs="Arial"/>
                <w:sz w:val="15"/>
                <w:szCs w:val="15"/>
              </w:rPr>
            </w:pPr>
          </w:p>
          <w:p w14:paraId="4B0FFB4F" w14:textId="77777777" w:rsidR="00A12117" w:rsidRPr="00951ADB" w:rsidRDefault="00A12117" w:rsidP="001338EE">
            <w:pPr>
              <w:rPr>
                <w:rFonts w:ascii="Arial" w:hAnsi="Arial" w:cs="Arial"/>
                <w:b/>
                <w:i/>
                <w:sz w:val="15"/>
                <w:szCs w:val="15"/>
              </w:rPr>
            </w:pPr>
            <w:r w:rsidRPr="00951ADB">
              <w:rPr>
                <w:rFonts w:ascii="Arial" w:hAnsi="Arial" w:cs="Arial"/>
                <w:sz w:val="15"/>
                <w:szCs w:val="15"/>
              </w:rPr>
              <w:t>a)       lo stesso prestatore di servizi o imprenditore,</w:t>
            </w:r>
          </w:p>
          <w:p w14:paraId="3F28D307" w14:textId="77777777" w:rsidR="00A12117" w:rsidRPr="00951ADB" w:rsidRDefault="00A12117" w:rsidP="001338EE">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1C348F68" w14:textId="77777777" w:rsidR="00A12117" w:rsidRPr="00951ADB" w:rsidRDefault="00A12117" w:rsidP="001338EE">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E56C9" w14:textId="77777777" w:rsidR="00A12117" w:rsidRPr="00951ADB" w:rsidRDefault="00A12117" w:rsidP="001338EE">
            <w:pPr>
              <w:rPr>
                <w:rFonts w:ascii="Arial" w:hAnsi="Arial" w:cs="Arial"/>
                <w:sz w:val="15"/>
                <w:szCs w:val="15"/>
              </w:rPr>
            </w:pPr>
          </w:p>
          <w:p w14:paraId="4F0413DE" w14:textId="77777777" w:rsidR="00A12117" w:rsidRPr="00951ADB" w:rsidRDefault="00A12117" w:rsidP="001338EE">
            <w:pPr>
              <w:rPr>
                <w:rFonts w:ascii="Arial" w:hAnsi="Arial" w:cs="Arial"/>
                <w:sz w:val="15"/>
                <w:szCs w:val="15"/>
              </w:rPr>
            </w:pPr>
          </w:p>
          <w:p w14:paraId="6A7B03FD" w14:textId="77777777" w:rsidR="00A12117" w:rsidRPr="00951ADB" w:rsidRDefault="00A12117" w:rsidP="001338EE">
            <w:pPr>
              <w:rPr>
                <w:rFonts w:ascii="Arial" w:hAnsi="Arial" w:cs="Arial"/>
                <w:sz w:val="15"/>
                <w:szCs w:val="15"/>
              </w:rPr>
            </w:pPr>
          </w:p>
          <w:p w14:paraId="0C54E0AC" w14:textId="77777777" w:rsidR="00A12117" w:rsidRPr="00951ADB" w:rsidRDefault="00A12117" w:rsidP="001338EE">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2F3BDF35" w14:textId="77777777" w:rsidR="00A12117" w:rsidRPr="00951ADB" w:rsidRDefault="00A12117" w:rsidP="001338EE">
            <w:pPr>
              <w:rPr>
                <w:rFonts w:ascii="Arial" w:hAnsi="Arial" w:cs="Arial"/>
                <w:sz w:val="15"/>
                <w:szCs w:val="15"/>
              </w:rPr>
            </w:pPr>
          </w:p>
          <w:p w14:paraId="26EEBAFD" w14:textId="77777777" w:rsidR="00A12117" w:rsidRPr="00951ADB" w:rsidRDefault="00A12117" w:rsidP="001338EE">
            <w:pPr>
              <w:rPr>
                <w:rFonts w:ascii="Arial" w:hAnsi="Arial" w:cs="Arial"/>
                <w:sz w:val="15"/>
                <w:szCs w:val="15"/>
              </w:rPr>
            </w:pPr>
          </w:p>
          <w:p w14:paraId="2F88415F" w14:textId="77777777" w:rsidR="00A12117" w:rsidRPr="00951ADB" w:rsidRDefault="00A12117" w:rsidP="001338EE">
            <w:pPr>
              <w:rPr>
                <w:rFonts w:ascii="Arial" w:hAnsi="Arial" w:cs="Arial"/>
              </w:rPr>
            </w:pPr>
            <w:r w:rsidRPr="00951ADB">
              <w:rPr>
                <w:rFonts w:ascii="Arial" w:hAnsi="Arial" w:cs="Arial"/>
                <w:sz w:val="15"/>
                <w:szCs w:val="15"/>
              </w:rPr>
              <w:t>b) [………..…]</w:t>
            </w:r>
          </w:p>
        </w:tc>
      </w:tr>
      <w:tr w:rsidR="00A12117" w:rsidRPr="00951ADB" w14:paraId="563DBC14"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E1E5D" w14:textId="77777777" w:rsidR="00A12117" w:rsidRPr="00951ADB" w:rsidRDefault="00A12117" w:rsidP="001338EE">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FB132"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7B37CA0B"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54148" w14:textId="77777777" w:rsidR="00A12117" w:rsidRPr="00951ADB" w:rsidRDefault="00A12117" w:rsidP="001338EE">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61DDA" w14:textId="77777777" w:rsidR="00A12117" w:rsidRPr="00951ADB" w:rsidRDefault="00A12117" w:rsidP="001338EE">
            <w:pPr>
              <w:rPr>
                <w:rFonts w:ascii="Arial" w:hAnsi="Arial" w:cs="Arial"/>
                <w:sz w:val="15"/>
                <w:szCs w:val="15"/>
              </w:rPr>
            </w:pPr>
            <w:r w:rsidRPr="00951ADB">
              <w:rPr>
                <w:rFonts w:ascii="Arial" w:hAnsi="Arial" w:cs="Arial"/>
                <w:sz w:val="15"/>
                <w:szCs w:val="15"/>
              </w:rPr>
              <w:t>Anno, organico medio annuo:</w:t>
            </w:r>
          </w:p>
          <w:p w14:paraId="203424F7" w14:textId="77777777" w:rsidR="00A12117" w:rsidRPr="00951ADB" w:rsidRDefault="00A12117" w:rsidP="001338EE">
            <w:pPr>
              <w:rPr>
                <w:rFonts w:ascii="Arial" w:hAnsi="Arial" w:cs="Arial"/>
                <w:sz w:val="15"/>
                <w:szCs w:val="15"/>
              </w:rPr>
            </w:pPr>
            <w:r w:rsidRPr="00951ADB">
              <w:rPr>
                <w:rFonts w:ascii="Arial" w:hAnsi="Arial" w:cs="Arial"/>
                <w:sz w:val="15"/>
                <w:szCs w:val="15"/>
              </w:rPr>
              <w:t>[…………],[……..…],</w:t>
            </w:r>
          </w:p>
          <w:p w14:paraId="0B7AD95F" w14:textId="77777777" w:rsidR="00A12117" w:rsidRPr="00951ADB" w:rsidRDefault="00A12117" w:rsidP="001338EE">
            <w:pPr>
              <w:rPr>
                <w:rFonts w:ascii="Arial" w:hAnsi="Arial" w:cs="Arial"/>
                <w:sz w:val="15"/>
                <w:szCs w:val="15"/>
              </w:rPr>
            </w:pPr>
            <w:r w:rsidRPr="00951ADB">
              <w:rPr>
                <w:rFonts w:ascii="Arial" w:hAnsi="Arial" w:cs="Arial"/>
                <w:sz w:val="15"/>
                <w:szCs w:val="15"/>
              </w:rPr>
              <w:t>[…………],[……..…],</w:t>
            </w:r>
          </w:p>
          <w:p w14:paraId="02F1C97D" w14:textId="77777777" w:rsidR="00A12117" w:rsidRPr="00951ADB" w:rsidRDefault="00A12117" w:rsidP="001338EE">
            <w:pPr>
              <w:rPr>
                <w:rFonts w:ascii="Arial" w:hAnsi="Arial" w:cs="Arial"/>
                <w:sz w:val="15"/>
                <w:szCs w:val="15"/>
              </w:rPr>
            </w:pPr>
            <w:r w:rsidRPr="00951ADB">
              <w:rPr>
                <w:rFonts w:ascii="Arial" w:hAnsi="Arial" w:cs="Arial"/>
                <w:sz w:val="15"/>
                <w:szCs w:val="15"/>
              </w:rPr>
              <w:t>[…………],[……..…],</w:t>
            </w:r>
          </w:p>
          <w:p w14:paraId="10CB67D3" w14:textId="77777777" w:rsidR="00A12117" w:rsidRPr="00951ADB" w:rsidRDefault="00A12117" w:rsidP="001338EE">
            <w:pPr>
              <w:rPr>
                <w:rFonts w:ascii="Arial" w:hAnsi="Arial" w:cs="Arial"/>
                <w:sz w:val="15"/>
                <w:szCs w:val="15"/>
              </w:rPr>
            </w:pPr>
            <w:r w:rsidRPr="00951ADB">
              <w:rPr>
                <w:rFonts w:ascii="Arial" w:hAnsi="Arial" w:cs="Arial"/>
                <w:sz w:val="15"/>
                <w:szCs w:val="15"/>
              </w:rPr>
              <w:t>Anno, numero di dirigenti</w:t>
            </w:r>
          </w:p>
          <w:p w14:paraId="665AD1F5" w14:textId="77777777" w:rsidR="00A12117" w:rsidRPr="00951ADB" w:rsidRDefault="00A12117" w:rsidP="001338EE">
            <w:pPr>
              <w:rPr>
                <w:rFonts w:ascii="Arial" w:hAnsi="Arial" w:cs="Arial"/>
                <w:sz w:val="15"/>
                <w:szCs w:val="15"/>
              </w:rPr>
            </w:pPr>
            <w:r w:rsidRPr="00951ADB">
              <w:rPr>
                <w:rFonts w:ascii="Arial" w:hAnsi="Arial" w:cs="Arial"/>
                <w:sz w:val="15"/>
                <w:szCs w:val="15"/>
              </w:rPr>
              <w:t>[…………],[……..…],</w:t>
            </w:r>
          </w:p>
          <w:p w14:paraId="45359FB6" w14:textId="77777777" w:rsidR="00A12117" w:rsidRPr="00951ADB" w:rsidRDefault="00A12117" w:rsidP="001338EE">
            <w:pPr>
              <w:rPr>
                <w:rFonts w:ascii="Arial" w:hAnsi="Arial" w:cs="Arial"/>
                <w:sz w:val="15"/>
                <w:szCs w:val="15"/>
              </w:rPr>
            </w:pPr>
            <w:r w:rsidRPr="00951ADB">
              <w:rPr>
                <w:rFonts w:ascii="Arial" w:hAnsi="Arial" w:cs="Arial"/>
                <w:sz w:val="15"/>
                <w:szCs w:val="15"/>
              </w:rPr>
              <w:t>[…………],[……..…],</w:t>
            </w:r>
          </w:p>
          <w:p w14:paraId="353CDEB0"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6DAA37AF"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F0C79" w14:textId="77777777" w:rsidR="00A12117" w:rsidRPr="00951ADB" w:rsidRDefault="00A12117" w:rsidP="001338EE">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E36D4"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5C9877EB"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71828" w14:textId="77777777" w:rsidR="00A12117" w:rsidRPr="00951ADB" w:rsidRDefault="00A12117" w:rsidP="001338EE">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67972" w14:textId="77777777" w:rsidR="00FE5252" w:rsidRDefault="00FE5252" w:rsidP="001338EE">
            <w:pPr>
              <w:rPr>
                <w:rFonts w:ascii="Arial" w:hAnsi="Arial" w:cs="Arial"/>
                <w:sz w:val="15"/>
                <w:szCs w:val="15"/>
              </w:rPr>
            </w:pPr>
          </w:p>
          <w:p w14:paraId="02FDC5C3"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39BB0962"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D6769" w14:textId="77777777" w:rsidR="00A12117" w:rsidRPr="00951ADB" w:rsidRDefault="00A12117" w:rsidP="001338EE">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2EB50D59" w14:textId="77777777" w:rsidR="00A12117" w:rsidRPr="00951ADB" w:rsidRDefault="00A12117" w:rsidP="001338EE">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72CDDFE1" w14:textId="77777777" w:rsidR="00A12117" w:rsidRPr="00951ADB" w:rsidRDefault="00A12117" w:rsidP="001338EE">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5F129EB1" w14:textId="77777777" w:rsidR="00A12117" w:rsidRPr="00951ADB" w:rsidRDefault="00A12117" w:rsidP="001338EE">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ED220" w14:textId="77777777" w:rsidR="00A12117" w:rsidRPr="00951ADB" w:rsidRDefault="00A12117" w:rsidP="001338EE">
            <w:pPr>
              <w:rPr>
                <w:rFonts w:ascii="Arial" w:hAnsi="Arial" w:cs="Arial"/>
                <w:sz w:val="15"/>
                <w:szCs w:val="15"/>
              </w:rPr>
            </w:pPr>
          </w:p>
          <w:p w14:paraId="18B01010" w14:textId="77777777" w:rsidR="00A12117" w:rsidRPr="00951ADB" w:rsidRDefault="00A12117" w:rsidP="001338EE">
            <w:pPr>
              <w:rPr>
                <w:rFonts w:ascii="Arial" w:hAnsi="Arial" w:cs="Arial"/>
                <w:sz w:val="15"/>
                <w:szCs w:val="15"/>
              </w:rPr>
            </w:pPr>
          </w:p>
          <w:p w14:paraId="3564E1A6" w14:textId="77777777" w:rsidR="00A12117" w:rsidRPr="00951ADB" w:rsidRDefault="00A12117" w:rsidP="001338EE">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7A315ABE" w14:textId="77777777" w:rsidR="00A12117" w:rsidRPr="00951ADB" w:rsidRDefault="00A12117" w:rsidP="001338EE">
            <w:pPr>
              <w:rPr>
                <w:rFonts w:ascii="Arial" w:hAnsi="Arial" w:cs="Arial"/>
                <w:sz w:val="15"/>
                <w:szCs w:val="15"/>
              </w:rPr>
            </w:pPr>
          </w:p>
          <w:p w14:paraId="52732921" w14:textId="77777777" w:rsidR="00A12117" w:rsidRPr="00951ADB" w:rsidRDefault="00A12117" w:rsidP="001338EE">
            <w:pPr>
              <w:rPr>
                <w:rFonts w:ascii="Arial" w:hAnsi="Arial" w:cs="Arial"/>
                <w:sz w:val="15"/>
                <w:szCs w:val="15"/>
              </w:rPr>
            </w:pPr>
          </w:p>
          <w:p w14:paraId="26FDA571" w14:textId="77777777" w:rsidR="00A12117" w:rsidRPr="00951ADB" w:rsidRDefault="00A12117" w:rsidP="001338EE">
            <w:pPr>
              <w:rPr>
                <w:rFonts w:ascii="Arial" w:hAnsi="Arial" w:cs="Arial"/>
                <w:sz w:val="15"/>
                <w:szCs w:val="15"/>
              </w:rPr>
            </w:pPr>
          </w:p>
          <w:p w14:paraId="6BC09A58" w14:textId="77777777" w:rsidR="00A12117" w:rsidRPr="00951ADB" w:rsidRDefault="00A12117" w:rsidP="001338EE">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56EE07F2" w14:textId="77777777" w:rsidR="00A12117" w:rsidRPr="00951ADB" w:rsidRDefault="00A12117" w:rsidP="001338EE">
            <w:pPr>
              <w:rPr>
                <w:rFonts w:ascii="Arial" w:hAnsi="Arial" w:cs="Arial"/>
                <w:sz w:val="15"/>
                <w:szCs w:val="15"/>
              </w:rPr>
            </w:pPr>
          </w:p>
          <w:p w14:paraId="04B3B100" w14:textId="77777777" w:rsidR="00A12117" w:rsidRPr="00951ADB" w:rsidRDefault="00A12117" w:rsidP="001338EE">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7C99F78E"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53FAB550"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3C5BF" w14:textId="77777777" w:rsidR="00A12117" w:rsidRPr="00951ADB" w:rsidRDefault="00A12117" w:rsidP="001338EE">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29A625BA" w14:textId="77777777" w:rsidR="00A12117" w:rsidRPr="00951ADB" w:rsidRDefault="00A12117" w:rsidP="001338EE">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66021547" w14:textId="77777777" w:rsidR="00A12117" w:rsidRPr="00951ADB" w:rsidRDefault="00A12117" w:rsidP="001338EE">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78F73448" w14:textId="77777777" w:rsidR="00A12117" w:rsidRPr="00951ADB" w:rsidRDefault="00A12117" w:rsidP="001338EE">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9DB926" w14:textId="77777777" w:rsidR="00A12117" w:rsidRPr="00951ADB" w:rsidRDefault="00A12117" w:rsidP="001338EE">
            <w:pPr>
              <w:rPr>
                <w:rFonts w:ascii="Arial" w:hAnsi="Arial" w:cs="Arial"/>
                <w:sz w:val="15"/>
                <w:szCs w:val="15"/>
              </w:rPr>
            </w:pPr>
          </w:p>
          <w:p w14:paraId="43D4BE8C" w14:textId="77777777" w:rsidR="00A12117" w:rsidRPr="00951ADB" w:rsidRDefault="00A12117" w:rsidP="001338EE">
            <w:pPr>
              <w:rPr>
                <w:rFonts w:ascii="Arial" w:hAnsi="Arial" w:cs="Arial"/>
                <w:sz w:val="15"/>
                <w:szCs w:val="15"/>
              </w:rPr>
            </w:pPr>
          </w:p>
          <w:p w14:paraId="539ECF3C" w14:textId="77777777" w:rsidR="00A12117" w:rsidRPr="00951ADB" w:rsidRDefault="00A12117" w:rsidP="001338EE">
            <w:pPr>
              <w:rPr>
                <w:rFonts w:ascii="Arial" w:hAnsi="Arial" w:cs="Arial"/>
                <w:sz w:val="15"/>
                <w:szCs w:val="15"/>
              </w:rPr>
            </w:pPr>
          </w:p>
          <w:p w14:paraId="0E810A7D" w14:textId="77777777" w:rsidR="00A12117" w:rsidRPr="00951ADB" w:rsidRDefault="00A12117" w:rsidP="001338EE">
            <w:pPr>
              <w:rPr>
                <w:rFonts w:ascii="Arial" w:hAnsi="Arial" w:cs="Arial"/>
                <w:sz w:val="15"/>
                <w:szCs w:val="15"/>
              </w:rPr>
            </w:pPr>
          </w:p>
          <w:p w14:paraId="077C2126" w14:textId="77777777" w:rsidR="00A12117" w:rsidRPr="00951ADB" w:rsidRDefault="00A12117" w:rsidP="001338EE">
            <w:pPr>
              <w:rPr>
                <w:rFonts w:ascii="Arial" w:hAnsi="Arial" w:cs="Arial"/>
                <w:sz w:val="15"/>
                <w:szCs w:val="15"/>
              </w:rPr>
            </w:pPr>
          </w:p>
          <w:p w14:paraId="40106A13" w14:textId="77777777" w:rsidR="00A12117" w:rsidRPr="00951ADB" w:rsidRDefault="00A12117" w:rsidP="001338EE">
            <w:pPr>
              <w:rPr>
                <w:rFonts w:ascii="Arial" w:hAnsi="Arial" w:cs="Arial"/>
                <w:sz w:val="15"/>
                <w:szCs w:val="15"/>
              </w:rPr>
            </w:pPr>
          </w:p>
          <w:p w14:paraId="50C22861" w14:textId="77777777" w:rsidR="00A12117" w:rsidRPr="00951ADB" w:rsidRDefault="00A12117" w:rsidP="001338EE">
            <w:pPr>
              <w:rPr>
                <w:rFonts w:ascii="Arial" w:hAnsi="Arial" w:cs="Arial"/>
                <w:sz w:val="15"/>
                <w:szCs w:val="15"/>
              </w:rPr>
            </w:pPr>
          </w:p>
          <w:p w14:paraId="4393E409" w14:textId="77777777" w:rsidR="00A12117" w:rsidRPr="00951ADB" w:rsidRDefault="00A12117" w:rsidP="001338EE">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B9FFC19" w14:textId="77777777" w:rsidR="00A12117" w:rsidRPr="00951ADB" w:rsidRDefault="00A12117" w:rsidP="001338EE">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639701DA" w14:textId="77777777" w:rsidR="00A12117" w:rsidRPr="00951ADB" w:rsidRDefault="00A12117" w:rsidP="001338EE">
            <w:pPr>
              <w:rPr>
                <w:rFonts w:ascii="Arial" w:hAnsi="Arial" w:cs="Arial"/>
                <w:sz w:val="15"/>
                <w:szCs w:val="15"/>
              </w:rPr>
            </w:pPr>
          </w:p>
          <w:p w14:paraId="332EFFEF" w14:textId="77777777" w:rsidR="00A12117" w:rsidRPr="00951ADB" w:rsidRDefault="00A12117" w:rsidP="001338EE">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D1D3158" w14:textId="77777777" w:rsidR="00A12117" w:rsidRPr="00FE5252" w:rsidRDefault="00A12117" w:rsidP="001338EE">
            <w:pPr>
              <w:rPr>
                <w:rFonts w:ascii="Arial" w:hAnsi="Arial" w:cs="Arial"/>
                <w:sz w:val="15"/>
                <w:szCs w:val="15"/>
              </w:rPr>
            </w:pPr>
            <w:r w:rsidRPr="00951ADB">
              <w:rPr>
                <w:rFonts w:ascii="Arial" w:hAnsi="Arial" w:cs="Arial"/>
                <w:sz w:val="15"/>
                <w:szCs w:val="15"/>
              </w:rPr>
              <w:t>[………..…][………….…][………</w:t>
            </w:r>
            <w:r w:rsidR="00FE5252">
              <w:rPr>
                <w:rFonts w:ascii="Arial" w:hAnsi="Arial" w:cs="Arial"/>
                <w:sz w:val="15"/>
                <w:szCs w:val="15"/>
              </w:rPr>
              <w:t>….…]</w:t>
            </w:r>
          </w:p>
        </w:tc>
      </w:tr>
      <w:tr w:rsidR="00A12117" w:rsidRPr="00951ADB" w14:paraId="45519300"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AAEAE" w14:textId="77777777" w:rsidR="00A12117" w:rsidRPr="00951ADB" w:rsidRDefault="00A12117" w:rsidP="001338EE">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38DC2347" w14:textId="77777777" w:rsidR="00A12117" w:rsidRPr="00951ADB" w:rsidRDefault="00A12117" w:rsidP="001338EE">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21B01" w14:textId="77777777" w:rsidR="00A12117" w:rsidRPr="00951ADB" w:rsidRDefault="00A12117" w:rsidP="001338EE">
            <w:pPr>
              <w:rPr>
                <w:rFonts w:ascii="Arial" w:hAnsi="Arial" w:cs="Arial"/>
                <w:color w:val="000000"/>
                <w:sz w:val="15"/>
                <w:szCs w:val="15"/>
              </w:rPr>
            </w:pPr>
          </w:p>
          <w:p w14:paraId="3312E8C1" w14:textId="77777777" w:rsidR="00A12117" w:rsidRPr="00951ADB" w:rsidRDefault="00A12117" w:rsidP="001338EE">
            <w:pPr>
              <w:rPr>
                <w:rFonts w:ascii="Arial" w:hAnsi="Arial" w:cs="Arial"/>
                <w:color w:val="000000"/>
                <w:sz w:val="15"/>
                <w:szCs w:val="15"/>
              </w:rPr>
            </w:pPr>
          </w:p>
          <w:p w14:paraId="77780376" w14:textId="77777777" w:rsidR="00A12117" w:rsidRPr="00951ADB" w:rsidRDefault="00A12117" w:rsidP="001338EE">
            <w:pPr>
              <w:rPr>
                <w:rFonts w:ascii="Arial" w:hAnsi="Arial" w:cs="Arial"/>
                <w:color w:val="000000"/>
                <w:sz w:val="15"/>
                <w:szCs w:val="15"/>
              </w:rPr>
            </w:pPr>
          </w:p>
          <w:p w14:paraId="5229AD6B"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w:t>
            </w:r>
          </w:p>
          <w:p w14:paraId="23EEBCE9" w14:textId="77777777" w:rsidR="00A12117" w:rsidRPr="00951ADB" w:rsidRDefault="00A12117" w:rsidP="001338EE">
            <w:pPr>
              <w:rPr>
                <w:rFonts w:ascii="Arial" w:hAnsi="Arial" w:cs="Arial"/>
                <w:color w:val="000000"/>
                <w:sz w:val="15"/>
                <w:szCs w:val="15"/>
              </w:rPr>
            </w:pPr>
          </w:p>
          <w:p w14:paraId="18D204B9" w14:textId="77777777" w:rsidR="00A12117" w:rsidRPr="00951ADB" w:rsidRDefault="00A12117" w:rsidP="001338EE">
            <w:pPr>
              <w:rPr>
                <w:rFonts w:ascii="Arial" w:hAnsi="Arial" w:cs="Arial"/>
                <w:color w:val="000000"/>
                <w:sz w:val="15"/>
                <w:szCs w:val="15"/>
              </w:rPr>
            </w:pPr>
          </w:p>
          <w:p w14:paraId="4C0BEB06" w14:textId="77777777" w:rsidR="00A12117" w:rsidRPr="00951ADB" w:rsidRDefault="00A12117" w:rsidP="001338EE">
            <w:pPr>
              <w:rPr>
                <w:rFonts w:ascii="Arial" w:hAnsi="Arial" w:cs="Arial"/>
                <w:color w:val="000000"/>
                <w:sz w:val="15"/>
                <w:szCs w:val="15"/>
              </w:rPr>
            </w:pPr>
          </w:p>
          <w:p w14:paraId="00441967" w14:textId="77777777" w:rsidR="00A12117" w:rsidRPr="00951ADB" w:rsidRDefault="00A12117" w:rsidP="001338EE">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4F8F3E30" w14:textId="77777777" w:rsidR="00A12117" w:rsidRPr="00951ADB" w:rsidRDefault="00A12117" w:rsidP="001338EE">
            <w:pPr>
              <w:rPr>
                <w:rFonts w:ascii="Arial" w:hAnsi="Arial" w:cs="Arial"/>
                <w:color w:val="000000"/>
              </w:rPr>
            </w:pPr>
            <w:r w:rsidRPr="00951ADB">
              <w:rPr>
                <w:rFonts w:ascii="Arial" w:hAnsi="Arial" w:cs="Arial"/>
                <w:color w:val="000000"/>
                <w:sz w:val="15"/>
                <w:szCs w:val="15"/>
              </w:rPr>
              <w:t>[…………..][……….…][………..…]</w:t>
            </w:r>
          </w:p>
        </w:tc>
      </w:tr>
    </w:tbl>
    <w:p w14:paraId="65814DE0" w14:textId="77777777" w:rsidR="00A12117" w:rsidRDefault="00A12117" w:rsidP="00A12117">
      <w:pPr>
        <w:rPr>
          <w:rFonts w:ascii="Arial" w:hAnsi="Arial" w:cs="Arial"/>
          <w:color w:val="000000"/>
          <w:sz w:val="15"/>
          <w:szCs w:val="15"/>
        </w:rPr>
      </w:pPr>
    </w:p>
    <w:p w14:paraId="2C957347" w14:textId="77777777" w:rsidR="001338EE" w:rsidRPr="00951ADB" w:rsidRDefault="001338EE" w:rsidP="00A12117">
      <w:pPr>
        <w:rPr>
          <w:rFonts w:ascii="Arial" w:hAnsi="Arial" w:cs="Arial"/>
          <w:color w:val="000000"/>
          <w:sz w:val="15"/>
          <w:szCs w:val="15"/>
        </w:rPr>
      </w:pPr>
    </w:p>
    <w:p w14:paraId="7C7429A8" w14:textId="77777777" w:rsidR="00A12117" w:rsidRPr="00FE5252" w:rsidRDefault="00A12117" w:rsidP="00A12117">
      <w:pPr>
        <w:pStyle w:val="SectionTitle"/>
        <w:spacing w:before="0" w:after="0"/>
        <w:rPr>
          <w:rFonts w:ascii="Arial" w:hAnsi="Arial" w:cs="Arial"/>
          <w:b w:val="0"/>
          <w:caps/>
          <w:sz w:val="24"/>
          <w:szCs w:val="24"/>
        </w:rPr>
      </w:pPr>
      <w:r w:rsidRPr="00FE5252">
        <w:rPr>
          <w:rFonts w:ascii="Arial" w:hAnsi="Arial" w:cs="Arial"/>
          <w:b w:val="0"/>
          <w:caps/>
          <w:sz w:val="24"/>
          <w:szCs w:val="24"/>
        </w:rPr>
        <w:t>D: SISTEMI di garanzia della qualità e norme di gestione ambientale (Articolo 87 del Codice)</w:t>
      </w:r>
    </w:p>
    <w:p w14:paraId="0F6EFB16" w14:textId="77777777" w:rsidR="001338EE" w:rsidRPr="00FE5252" w:rsidRDefault="001338EE" w:rsidP="00A12117">
      <w:pPr>
        <w:pStyle w:val="SectionTitle"/>
        <w:spacing w:before="0" w:after="0"/>
        <w:rPr>
          <w:rFonts w:ascii="Arial" w:hAnsi="Arial" w:cs="Arial"/>
          <w:b w:val="0"/>
          <w:caps/>
          <w:sz w:val="24"/>
          <w:szCs w:val="24"/>
        </w:rPr>
      </w:pPr>
    </w:p>
    <w:p w14:paraId="2FA32195" w14:textId="77777777" w:rsidR="00A12117" w:rsidRPr="00951ADB" w:rsidRDefault="00A12117" w:rsidP="00A1211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A12117" w:rsidRPr="00951ADB" w14:paraId="764D0111" w14:textId="77777777" w:rsidTr="001338EE">
        <w:trPr>
          <w:jc w:val="center"/>
        </w:trPr>
        <w:tc>
          <w:tcPr>
            <w:tcW w:w="4644" w:type="dxa"/>
            <w:tcBorders>
              <w:bottom w:val="single" w:sz="4" w:space="0" w:color="00000A"/>
            </w:tcBorders>
            <w:shd w:val="clear" w:color="auto" w:fill="FFFFFF"/>
          </w:tcPr>
          <w:p w14:paraId="204C1983" w14:textId="77777777" w:rsidR="00A12117" w:rsidRPr="00951ADB" w:rsidRDefault="00A12117" w:rsidP="001338EE">
            <w:pPr>
              <w:rPr>
                <w:rFonts w:ascii="Arial" w:hAnsi="Arial" w:cs="Arial"/>
                <w:b/>
                <w:w w:val="0"/>
                <w:sz w:val="15"/>
                <w:szCs w:val="15"/>
              </w:rPr>
            </w:pPr>
          </w:p>
        </w:tc>
        <w:tc>
          <w:tcPr>
            <w:tcW w:w="4644" w:type="dxa"/>
            <w:tcBorders>
              <w:bottom w:val="single" w:sz="4" w:space="0" w:color="00000A"/>
            </w:tcBorders>
            <w:shd w:val="clear" w:color="auto" w:fill="FFFFFF"/>
          </w:tcPr>
          <w:p w14:paraId="227B7BE7" w14:textId="77777777" w:rsidR="00A12117" w:rsidRPr="00951ADB" w:rsidRDefault="00A12117" w:rsidP="001338EE">
            <w:pPr>
              <w:rPr>
                <w:rFonts w:ascii="Arial" w:hAnsi="Arial" w:cs="Arial"/>
                <w:b/>
                <w:w w:val="0"/>
                <w:sz w:val="15"/>
                <w:szCs w:val="15"/>
              </w:rPr>
            </w:pPr>
          </w:p>
        </w:tc>
      </w:tr>
      <w:tr w:rsidR="00A12117" w:rsidRPr="00951ADB" w14:paraId="7AEDD744"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ED334" w14:textId="77777777" w:rsidR="00A12117" w:rsidRPr="00951ADB" w:rsidRDefault="00A12117" w:rsidP="001338EE">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92644" w14:textId="77777777" w:rsidR="00A12117" w:rsidRPr="00951ADB" w:rsidRDefault="00A12117" w:rsidP="001338EE">
            <w:pPr>
              <w:rPr>
                <w:rFonts w:ascii="Arial" w:hAnsi="Arial" w:cs="Arial"/>
              </w:rPr>
            </w:pPr>
            <w:r w:rsidRPr="00951ADB">
              <w:rPr>
                <w:rFonts w:ascii="Arial" w:hAnsi="Arial" w:cs="Arial"/>
                <w:b/>
                <w:w w:val="0"/>
                <w:sz w:val="15"/>
                <w:szCs w:val="15"/>
              </w:rPr>
              <w:t>Risposta:</w:t>
            </w:r>
          </w:p>
        </w:tc>
      </w:tr>
      <w:tr w:rsidR="00A12117" w:rsidRPr="00951ADB" w14:paraId="781A8084"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8575F" w14:textId="77777777" w:rsidR="00A12117" w:rsidRPr="00951ADB" w:rsidRDefault="00A12117" w:rsidP="001338EE">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6AECA12A" w14:textId="77777777" w:rsidR="00A12117" w:rsidRPr="00951ADB" w:rsidRDefault="00A12117" w:rsidP="001338EE">
            <w:pPr>
              <w:rPr>
                <w:rFonts w:ascii="Arial" w:hAnsi="Arial" w:cs="Arial"/>
                <w:b/>
                <w:sz w:val="15"/>
                <w:szCs w:val="15"/>
              </w:rPr>
            </w:pPr>
          </w:p>
          <w:p w14:paraId="12EFB74E" w14:textId="77777777" w:rsidR="00A12117" w:rsidRPr="00951ADB" w:rsidRDefault="00A12117" w:rsidP="001338EE">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1157E64F" w14:textId="77777777" w:rsidR="00A12117" w:rsidRPr="00951ADB" w:rsidRDefault="00A12117" w:rsidP="001338EE">
            <w:pPr>
              <w:rPr>
                <w:rFonts w:ascii="Arial" w:hAnsi="Arial" w:cs="Arial"/>
                <w:sz w:val="15"/>
                <w:szCs w:val="15"/>
              </w:rPr>
            </w:pPr>
          </w:p>
          <w:p w14:paraId="742B164D" w14:textId="77777777" w:rsidR="00A12117" w:rsidRPr="00951ADB" w:rsidRDefault="00A12117" w:rsidP="001338EE">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36B41" w14:textId="77777777" w:rsidR="00A12117" w:rsidRPr="00951ADB" w:rsidRDefault="00A12117" w:rsidP="001338EE">
            <w:pPr>
              <w:rPr>
                <w:rFonts w:ascii="Arial" w:hAnsi="Arial" w:cs="Arial"/>
                <w:w w:val="0"/>
                <w:sz w:val="15"/>
                <w:szCs w:val="15"/>
              </w:rPr>
            </w:pPr>
          </w:p>
          <w:p w14:paraId="02366A05" w14:textId="77777777" w:rsidR="00A12117" w:rsidRPr="00951ADB" w:rsidRDefault="00A12117" w:rsidP="001338EE">
            <w:pPr>
              <w:rPr>
                <w:rFonts w:ascii="Arial" w:hAnsi="Arial" w:cs="Arial"/>
                <w:w w:val="0"/>
                <w:sz w:val="15"/>
                <w:szCs w:val="15"/>
              </w:rPr>
            </w:pPr>
          </w:p>
          <w:p w14:paraId="7C8DE747" w14:textId="77777777" w:rsidR="00A12117" w:rsidRPr="00951ADB" w:rsidRDefault="00A12117" w:rsidP="001338EE">
            <w:pPr>
              <w:rPr>
                <w:rFonts w:ascii="Arial" w:hAnsi="Arial" w:cs="Arial"/>
                <w:w w:val="0"/>
                <w:sz w:val="15"/>
                <w:szCs w:val="15"/>
              </w:rPr>
            </w:pPr>
          </w:p>
          <w:p w14:paraId="6AEE881A" w14:textId="77777777" w:rsidR="00A12117" w:rsidRPr="00951ADB" w:rsidRDefault="00A12117" w:rsidP="001338EE">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5BE84135" w14:textId="77777777" w:rsidR="00A12117" w:rsidRPr="00951ADB" w:rsidRDefault="00A12117" w:rsidP="001338EE">
            <w:pPr>
              <w:rPr>
                <w:rFonts w:ascii="Arial" w:hAnsi="Arial" w:cs="Arial"/>
              </w:rPr>
            </w:pPr>
            <w:r w:rsidRPr="00951ADB">
              <w:rPr>
                <w:rFonts w:ascii="Arial" w:hAnsi="Arial" w:cs="Arial"/>
                <w:sz w:val="15"/>
                <w:szCs w:val="15"/>
              </w:rPr>
              <w:t>[……..…][…………][…………]</w:t>
            </w:r>
          </w:p>
        </w:tc>
      </w:tr>
      <w:tr w:rsidR="00A12117" w:rsidRPr="00951ADB" w14:paraId="5A505F96"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1483B" w14:textId="77777777" w:rsidR="00A12117" w:rsidRPr="00951ADB" w:rsidRDefault="00A12117" w:rsidP="001338EE">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14:paraId="30FCD813" w14:textId="77777777" w:rsidR="00A12117" w:rsidRPr="00951ADB" w:rsidRDefault="00A12117" w:rsidP="001338EE">
            <w:pPr>
              <w:rPr>
                <w:rFonts w:ascii="Arial" w:hAnsi="Arial" w:cs="Arial"/>
                <w:w w:val="0"/>
                <w:sz w:val="15"/>
                <w:szCs w:val="15"/>
              </w:rPr>
            </w:pPr>
            <w:r w:rsidRPr="00951ADB">
              <w:rPr>
                <w:rFonts w:ascii="Arial" w:hAnsi="Arial" w:cs="Arial"/>
                <w:b/>
                <w:sz w:val="15"/>
                <w:szCs w:val="15"/>
              </w:rPr>
              <w:lastRenderedPageBreak/>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6EFA262B" w14:textId="77777777" w:rsidR="00A12117" w:rsidRPr="00951ADB" w:rsidRDefault="00A12117" w:rsidP="001338EE">
            <w:pPr>
              <w:rPr>
                <w:rFonts w:ascii="Arial" w:hAnsi="Arial" w:cs="Arial"/>
                <w:sz w:val="15"/>
                <w:szCs w:val="15"/>
              </w:rPr>
            </w:pPr>
          </w:p>
          <w:p w14:paraId="0D973496" w14:textId="77777777" w:rsidR="00A12117" w:rsidRPr="00951ADB" w:rsidRDefault="00A12117" w:rsidP="001338EE">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926CB" w14:textId="77777777" w:rsidR="00A12117" w:rsidRPr="00951ADB" w:rsidRDefault="00A12117" w:rsidP="001338EE">
            <w:pPr>
              <w:rPr>
                <w:rFonts w:ascii="Arial" w:hAnsi="Arial" w:cs="Arial"/>
                <w:w w:val="0"/>
                <w:sz w:val="15"/>
                <w:szCs w:val="15"/>
              </w:rPr>
            </w:pPr>
          </w:p>
          <w:p w14:paraId="4BE244D0" w14:textId="77777777" w:rsidR="00A12117" w:rsidRPr="00951ADB" w:rsidRDefault="00A12117" w:rsidP="001338EE">
            <w:pPr>
              <w:rPr>
                <w:rFonts w:ascii="Arial" w:hAnsi="Arial" w:cs="Arial"/>
                <w:w w:val="0"/>
                <w:sz w:val="15"/>
                <w:szCs w:val="15"/>
              </w:rPr>
            </w:pPr>
          </w:p>
          <w:p w14:paraId="4276BE32" w14:textId="77777777" w:rsidR="00A12117" w:rsidRPr="00951ADB" w:rsidRDefault="00A12117" w:rsidP="001338EE">
            <w:pPr>
              <w:rPr>
                <w:rFonts w:ascii="Arial" w:hAnsi="Arial" w:cs="Arial"/>
                <w:w w:val="0"/>
                <w:sz w:val="15"/>
                <w:szCs w:val="15"/>
              </w:rPr>
            </w:pPr>
            <w:r w:rsidRPr="00951ADB">
              <w:rPr>
                <w:rFonts w:ascii="Arial" w:hAnsi="Arial" w:cs="Arial"/>
                <w:w w:val="0"/>
                <w:sz w:val="15"/>
                <w:szCs w:val="15"/>
              </w:rPr>
              <w:lastRenderedPageBreak/>
              <w:t>[ ] Sì [ ] No</w:t>
            </w:r>
            <w:r w:rsidRPr="00951ADB">
              <w:rPr>
                <w:rFonts w:ascii="Arial" w:eastAsia="MingLiU" w:hAnsi="Arial" w:cs="Arial"/>
                <w:w w:val="0"/>
                <w:sz w:val="15"/>
                <w:szCs w:val="15"/>
              </w:rPr>
              <w:br/>
            </w:r>
          </w:p>
          <w:p w14:paraId="606B6DD0" w14:textId="77777777" w:rsidR="00A12117" w:rsidRPr="00951ADB" w:rsidRDefault="00A12117" w:rsidP="001338EE">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1460A2C0" w14:textId="77777777" w:rsidR="00A12117" w:rsidRPr="00951ADB" w:rsidRDefault="00A12117" w:rsidP="001338EE">
            <w:pPr>
              <w:rPr>
                <w:rFonts w:ascii="Arial" w:hAnsi="Arial" w:cs="Arial"/>
              </w:rPr>
            </w:pPr>
            <w:r w:rsidRPr="00951ADB">
              <w:rPr>
                <w:rFonts w:ascii="Arial" w:hAnsi="Arial" w:cs="Arial"/>
                <w:sz w:val="15"/>
                <w:szCs w:val="15"/>
              </w:rPr>
              <w:t xml:space="preserve"> […………][……..…][……..…]</w:t>
            </w:r>
          </w:p>
        </w:tc>
      </w:tr>
    </w:tbl>
    <w:p w14:paraId="586FF467" w14:textId="77777777" w:rsidR="00A12117" w:rsidRPr="00951ADB" w:rsidRDefault="00A12117" w:rsidP="00A12117">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59FFF75F" w14:textId="77777777" w:rsidR="00A12117" w:rsidRPr="00951ADB" w:rsidRDefault="00A12117" w:rsidP="00A12117">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BC1DD30" w14:textId="77777777" w:rsidR="00A12117" w:rsidRPr="00951ADB" w:rsidRDefault="00A12117" w:rsidP="00A12117">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674F66EE" w14:textId="77777777" w:rsidR="00FE5252" w:rsidRDefault="00FE5252" w:rsidP="00A12117">
      <w:pPr>
        <w:rPr>
          <w:rFonts w:ascii="Arial" w:hAnsi="Arial" w:cs="Arial"/>
          <w:b/>
          <w:w w:val="0"/>
          <w:sz w:val="15"/>
          <w:szCs w:val="15"/>
        </w:rPr>
      </w:pPr>
    </w:p>
    <w:p w14:paraId="6C2CB943" w14:textId="77777777" w:rsidR="00A12117" w:rsidRPr="00951ADB" w:rsidRDefault="00A12117" w:rsidP="00A12117">
      <w:pPr>
        <w:rPr>
          <w:rFonts w:ascii="Arial" w:hAnsi="Arial" w:cs="Arial"/>
          <w:b/>
          <w:w w:val="0"/>
          <w:sz w:val="15"/>
          <w:szCs w:val="15"/>
        </w:rPr>
      </w:pPr>
      <w:r w:rsidRPr="00951ADB">
        <w:rPr>
          <w:rFonts w:ascii="Arial" w:hAnsi="Arial" w:cs="Arial"/>
          <w:b/>
          <w:w w:val="0"/>
          <w:sz w:val="15"/>
          <w:szCs w:val="15"/>
        </w:rPr>
        <w:t>L'operatore economico dichiara:</w:t>
      </w:r>
    </w:p>
    <w:p w14:paraId="0ACC2266" w14:textId="77777777" w:rsidR="00A12117" w:rsidRPr="00951ADB" w:rsidRDefault="00A12117" w:rsidP="00A12117">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A12117" w:rsidRPr="00951ADB" w14:paraId="5AF70638"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05BA0" w14:textId="77777777" w:rsidR="00A12117" w:rsidRPr="00951ADB" w:rsidRDefault="00A12117" w:rsidP="001338EE">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9D7E849" w14:textId="77777777" w:rsidR="00A12117" w:rsidRPr="00951ADB" w:rsidRDefault="00A12117" w:rsidP="001338EE">
            <w:pPr>
              <w:rPr>
                <w:rFonts w:ascii="Arial" w:hAnsi="Arial" w:cs="Arial"/>
              </w:rPr>
            </w:pPr>
            <w:r w:rsidRPr="00951ADB">
              <w:rPr>
                <w:rFonts w:ascii="Arial" w:hAnsi="Arial" w:cs="Arial"/>
                <w:b/>
                <w:w w:val="0"/>
                <w:sz w:val="15"/>
                <w:szCs w:val="15"/>
              </w:rPr>
              <w:t>Risposta:</w:t>
            </w:r>
          </w:p>
        </w:tc>
      </w:tr>
      <w:tr w:rsidR="00A12117" w:rsidRPr="00951ADB" w14:paraId="3969D53D" w14:textId="77777777" w:rsidTr="001338E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67A0B" w14:textId="77777777" w:rsidR="00A12117" w:rsidRPr="00951ADB" w:rsidRDefault="00A12117" w:rsidP="001338EE">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6074E0D2" w14:textId="77777777" w:rsidR="00A12117" w:rsidRPr="00951ADB" w:rsidRDefault="00A12117" w:rsidP="001338EE">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7EE1B68C" w14:textId="77777777" w:rsidR="00A12117" w:rsidRPr="00951ADB" w:rsidRDefault="00A12117" w:rsidP="001338EE">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250608" w14:textId="77777777" w:rsidR="00A12117" w:rsidRPr="00951ADB" w:rsidRDefault="00A12117" w:rsidP="001338EE">
            <w:pPr>
              <w:rPr>
                <w:rFonts w:ascii="Arial" w:hAnsi="Arial" w:cs="Arial"/>
                <w:sz w:val="15"/>
                <w:szCs w:val="15"/>
              </w:rPr>
            </w:pPr>
          </w:p>
          <w:p w14:paraId="0B652D69" w14:textId="77777777" w:rsidR="00A12117" w:rsidRPr="00951ADB" w:rsidRDefault="00A12117" w:rsidP="001338EE">
            <w:pPr>
              <w:rPr>
                <w:rFonts w:ascii="Arial" w:hAnsi="Arial" w:cs="Arial"/>
                <w:sz w:val="15"/>
                <w:szCs w:val="15"/>
              </w:rPr>
            </w:pPr>
          </w:p>
          <w:p w14:paraId="438BDA14" w14:textId="77777777" w:rsidR="00A12117" w:rsidRPr="00951ADB" w:rsidRDefault="00A12117" w:rsidP="001338EE">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673A0F4C" w14:textId="77777777" w:rsidR="00A12117" w:rsidRPr="00951ADB" w:rsidRDefault="00A12117" w:rsidP="001338EE">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2C265DF4" w14:textId="77777777" w:rsidR="00A12117" w:rsidRPr="00951ADB" w:rsidRDefault="00A12117" w:rsidP="00A12117">
      <w:pPr>
        <w:ind w:left="-426"/>
        <w:jc w:val="center"/>
        <w:rPr>
          <w:rFonts w:ascii="Arial" w:hAnsi="Arial" w:cs="Arial"/>
          <w:b/>
          <w:sz w:val="15"/>
          <w:szCs w:val="15"/>
        </w:rPr>
      </w:pPr>
    </w:p>
    <w:p w14:paraId="56EF167B" w14:textId="77777777" w:rsidR="00A12117" w:rsidRPr="00951ADB" w:rsidRDefault="00A12117" w:rsidP="00A12117">
      <w:pPr>
        <w:ind w:left="-426"/>
        <w:jc w:val="center"/>
        <w:rPr>
          <w:rFonts w:ascii="Arial" w:hAnsi="Arial" w:cs="Arial"/>
          <w:b/>
          <w:sz w:val="15"/>
          <w:szCs w:val="15"/>
        </w:rPr>
      </w:pPr>
      <w:r w:rsidRPr="00951ADB">
        <w:rPr>
          <w:rFonts w:ascii="Arial" w:hAnsi="Arial" w:cs="Arial"/>
          <w:b/>
          <w:sz w:val="15"/>
          <w:szCs w:val="15"/>
        </w:rPr>
        <w:t>Parte VI: Dichiarazioni finali</w:t>
      </w:r>
    </w:p>
    <w:p w14:paraId="2D3E5968" w14:textId="77777777" w:rsidR="00A12117" w:rsidRPr="00951ADB" w:rsidRDefault="00A12117" w:rsidP="00A12117">
      <w:pPr>
        <w:ind w:left="-426"/>
        <w:jc w:val="center"/>
        <w:rPr>
          <w:rFonts w:ascii="Arial" w:hAnsi="Arial" w:cs="Arial"/>
          <w:b/>
          <w:i/>
          <w:sz w:val="15"/>
          <w:szCs w:val="15"/>
        </w:rPr>
      </w:pPr>
    </w:p>
    <w:p w14:paraId="4BF8B3C3" w14:textId="77777777" w:rsidR="00A12117" w:rsidRPr="00951ADB" w:rsidRDefault="00A12117" w:rsidP="00A12117">
      <w:pPr>
        <w:ind w:left="-426"/>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1F151689" w14:textId="77777777" w:rsidR="00A12117" w:rsidRPr="00951ADB" w:rsidRDefault="00A12117" w:rsidP="00A12117">
      <w:pPr>
        <w:ind w:left="-426"/>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070E3F51" w14:textId="77777777" w:rsidR="00A12117" w:rsidRPr="00951ADB" w:rsidRDefault="00A12117" w:rsidP="00A12117">
      <w:pPr>
        <w:ind w:left="-426"/>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489FCD15" w14:textId="77777777" w:rsidR="00A12117" w:rsidRPr="00951ADB" w:rsidRDefault="00A12117" w:rsidP="00A12117">
      <w:pPr>
        <w:ind w:left="-426"/>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358B837C" w14:textId="77777777" w:rsidR="00A12117" w:rsidRDefault="00A12117" w:rsidP="00A12117">
      <w:pPr>
        <w:ind w:left="-426"/>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443FF241" w14:textId="77777777" w:rsidR="00FE5252" w:rsidRPr="00951ADB" w:rsidRDefault="00FE5252" w:rsidP="00A12117">
      <w:pPr>
        <w:ind w:left="-426"/>
        <w:rPr>
          <w:rFonts w:ascii="Arial" w:hAnsi="Arial" w:cs="Arial"/>
          <w:i/>
          <w:sz w:val="15"/>
          <w:szCs w:val="15"/>
        </w:rPr>
      </w:pPr>
    </w:p>
    <w:p w14:paraId="643D8905" w14:textId="77777777" w:rsidR="00A12117" w:rsidRPr="00951ADB" w:rsidRDefault="00A12117" w:rsidP="00A12117">
      <w:pPr>
        <w:ind w:left="-426"/>
        <w:rPr>
          <w:rFonts w:ascii="Arial" w:hAnsi="Arial" w:cs="Arial"/>
          <w:i/>
          <w:sz w:val="15"/>
          <w:szCs w:val="15"/>
        </w:rPr>
      </w:pPr>
      <w:r w:rsidRPr="00951ADB">
        <w:rPr>
          <w:rFonts w:ascii="Arial" w:hAnsi="Arial" w:cs="Arial"/>
          <w:sz w:val="14"/>
          <w:szCs w:val="14"/>
        </w:rPr>
        <w:t>Data, luogo e, se richiesto o necessario, firma/firme: [……………….……]</w:t>
      </w:r>
    </w:p>
    <w:p w14:paraId="27BE63C1" w14:textId="77777777" w:rsidR="00A12117" w:rsidRPr="001A180B" w:rsidRDefault="00A12117" w:rsidP="00A12117">
      <w:pPr>
        <w:widowControl w:val="0"/>
        <w:spacing w:after="80"/>
        <w:rPr>
          <w:b/>
          <w:sz w:val="22"/>
        </w:rPr>
      </w:pPr>
    </w:p>
    <w:p w14:paraId="4E059BE9" w14:textId="77777777" w:rsidR="00A12117" w:rsidRPr="001A180B" w:rsidRDefault="00A12117" w:rsidP="00A12117">
      <w:pPr>
        <w:widowControl w:val="0"/>
        <w:spacing w:after="80"/>
        <w:rPr>
          <w:b/>
          <w:sz w:val="22"/>
        </w:rPr>
      </w:pPr>
    </w:p>
    <w:p w14:paraId="483B0758" w14:textId="77777777" w:rsidR="00E473A2" w:rsidRPr="00951ADB" w:rsidRDefault="00E473A2" w:rsidP="00951ADB">
      <w:pPr>
        <w:spacing w:after="80"/>
        <w:jc w:val="both"/>
        <w:rPr>
          <w:rFonts w:ascii="Arial" w:hAnsi="Arial" w:cs="Arial"/>
          <w:sz w:val="20"/>
          <w:szCs w:val="20"/>
        </w:rPr>
      </w:pPr>
    </w:p>
    <w:sectPr w:rsidR="00E473A2" w:rsidRPr="00951ADB" w:rsidSect="001338EE">
      <w:headerReference w:type="default" r:id="rId25"/>
      <w:footerReference w:type="even" r:id="rId26"/>
      <w:footerReference w:type="default" r:id="rId27"/>
      <w:headerReference w:type="first" r:id="rId28"/>
      <w:pgSz w:w="11906" w:h="16838" w:code="9"/>
      <w:pgMar w:top="1813" w:right="1134" w:bottom="1701" w:left="1134" w:header="284" w:footer="7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22910" w14:textId="77777777" w:rsidR="00CF26DF" w:rsidRDefault="00CF26DF" w:rsidP="00AC4270">
      <w:r>
        <w:separator/>
      </w:r>
    </w:p>
  </w:endnote>
  <w:endnote w:type="continuationSeparator" w:id="0">
    <w:p w14:paraId="21C949E4" w14:textId="77777777" w:rsidR="00CF26DF" w:rsidRDefault="00CF26D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61ED" w14:textId="77777777" w:rsidR="001338EE" w:rsidRPr="00A62D71" w:rsidRDefault="009E0E86" w:rsidP="00E473A2">
    <w:pPr>
      <w:pStyle w:val="Pidipagina"/>
      <w:jc w:val="right"/>
      <w:rPr>
        <w:rFonts w:ascii="Cambria" w:hAnsi="Cambria"/>
        <w:sz w:val="16"/>
        <w:szCs w:val="16"/>
      </w:rPr>
    </w:pPr>
    <w:r w:rsidRPr="00A62D71">
      <w:rPr>
        <w:rFonts w:ascii="Cambria" w:hAnsi="Cambria"/>
        <w:sz w:val="16"/>
        <w:szCs w:val="16"/>
      </w:rPr>
      <w:fldChar w:fldCharType="begin"/>
    </w:r>
    <w:r w:rsidR="001338EE" w:rsidRPr="00A62D71">
      <w:rPr>
        <w:rFonts w:ascii="Cambria" w:hAnsi="Cambria"/>
        <w:sz w:val="16"/>
        <w:szCs w:val="16"/>
      </w:rPr>
      <w:instrText>PAGE   \* MERGEFORMAT</w:instrText>
    </w:r>
    <w:r w:rsidRPr="00A62D71">
      <w:rPr>
        <w:rFonts w:ascii="Cambria" w:hAnsi="Cambria"/>
        <w:sz w:val="16"/>
        <w:szCs w:val="16"/>
      </w:rPr>
      <w:fldChar w:fldCharType="separate"/>
    </w:r>
    <w:r w:rsidR="00ED4AFB">
      <w:rPr>
        <w:rFonts w:ascii="Cambria" w:hAnsi="Cambria"/>
        <w:noProof/>
        <w:sz w:val="16"/>
        <w:szCs w:val="16"/>
      </w:rPr>
      <w:t>2</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E523" w14:textId="77777777" w:rsidR="001338EE" w:rsidRPr="005E5548" w:rsidRDefault="001338EE" w:rsidP="00E473A2">
    <w:pPr>
      <w:jc w:val="right"/>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6190" w14:textId="77777777" w:rsidR="001338EE" w:rsidRDefault="001338EE">
    <w:pPr>
      <w:pStyle w:val="Pidipagina"/>
    </w:pPr>
  </w:p>
  <w:p w14:paraId="609C9BDD" w14:textId="77777777" w:rsidR="001338EE" w:rsidRDefault="001338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57CC" w14:textId="0DE6B9E0" w:rsidR="001338EE" w:rsidRPr="001E4346" w:rsidRDefault="009E0E86" w:rsidP="00526C52">
    <w:pPr>
      <w:pStyle w:val="Pidipagina"/>
      <w:jc w:val="right"/>
    </w:pPr>
    <w:r w:rsidRPr="001E4346">
      <w:rPr>
        <w:rFonts w:ascii="Arial" w:hAnsi="Arial" w:cs="Arial"/>
        <w:sz w:val="16"/>
        <w:szCs w:val="16"/>
      </w:rPr>
      <w:fldChar w:fldCharType="begin"/>
    </w:r>
    <w:r w:rsidR="001338EE"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CA6D32">
      <w:rPr>
        <w:rFonts w:ascii="Arial" w:hAnsi="Arial" w:cs="Arial"/>
        <w:noProof/>
        <w:sz w:val="16"/>
        <w:szCs w:val="16"/>
      </w:rPr>
      <w:t>3</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7C1CD" w14:textId="77777777" w:rsidR="00CF26DF" w:rsidRDefault="00CF26DF" w:rsidP="00AC4270">
      <w:r>
        <w:separator/>
      </w:r>
    </w:p>
  </w:footnote>
  <w:footnote w:type="continuationSeparator" w:id="0">
    <w:p w14:paraId="34F74E22" w14:textId="77777777" w:rsidR="00CF26DF" w:rsidRDefault="00CF26DF" w:rsidP="00AC4270">
      <w:r>
        <w:continuationSeparator/>
      </w:r>
    </w:p>
  </w:footnote>
  <w:footnote w:id="1">
    <w:p w14:paraId="3468E7F1" w14:textId="77777777" w:rsidR="001338EE" w:rsidRPr="001F35A9" w:rsidRDefault="001338EE" w:rsidP="00A1211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796D2BB" w14:textId="77777777" w:rsidR="001338EE" w:rsidRPr="001F35A9" w:rsidRDefault="001338EE" w:rsidP="00A1211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14:paraId="301F2308" w14:textId="77777777" w:rsidR="001338EE" w:rsidRPr="001F35A9" w:rsidRDefault="001338EE" w:rsidP="00A1211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58FAE3E" w14:textId="77777777" w:rsidR="001338EE" w:rsidRPr="001F35A9" w:rsidRDefault="001338EE" w:rsidP="00A1211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641C4D2C" w14:textId="77777777" w:rsidR="001338EE" w:rsidRPr="001F35A9" w:rsidRDefault="001338EE" w:rsidP="00A1211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2CC98A38" w14:textId="77777777" w:rsidR="001338EE" w:rsidRPr="001F35A9" w:rsidRDefault="001338EE" w:rsidP="00A1211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AC85C23" w14:textId="77777777" w:rsidR="001338EE" w:rsidRPr="001F35A9" w:rsidRDefault="001338EE" w:rsidP="00A1211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038383BC" w14:textId="77777777" w:rsidR="001338EE" w:rsidRPr="001F35A9" w:rsidRDefault="001338EE" w:rsidP="00A1211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7616EAE" w14:textId="77777777" w:rsidR="001338EE" w:rsidRPr="001F35A9" w:rsidRDefault="001338EE" w:rsidP="00A1211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FDFE992" w14:textId="77777777" w:rsidR="001338EE" w:rsidRPr="001F35A9" w:rsidRDefault="001338EE" w:rsidP="00A1211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C105024" w14:textId="77777777" w:rsidR="001338EE" w:rsidRPr="001F35A9" w:rsidRDefault="001338EE" w:rsidP="00A1211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8DF6791" w14:textId="77777777" w:rsidR="001338EE" w:rsidRPr="001F35A9" w:rsidRDefault="001338EE" w:rsidP="00A1211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D95147F" w14:textId="77777777" w:rsidR="001338EE" w:rsidRPr="001F35A9" w:rsidRDefault="001338EE" w:rsidP="00A1211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B40186B" w14:textId="77777777" w:rsidR="001338EE" w:rsidRPr="001F35A9" w:rsidRDefault="001338EE" w:rsidP="00A1211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04F570E7" w14:textId="77777777" w:rsidR="001338EE" w:rsidRPr="003E60D1" w:rsidRDefault="001338EE" w:rsidP="00A1211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6F911F4" w14:textId="77777777" w:rsidR="001338EE" w:rsidRPr="003E60D1" w:rsidRDefault="001338EE" w:rsidP="00A1211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C3294C9" w14:textId="77777777" w:rsidR="001338EE" w:rsidRPr="003E60D1" w:rsidRDefault="001338EE" w:rsidP="00A1211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B82A003" w14:textId="77777777" w:rsidR="001338EE" w:rsidRPr="003E60D1" w:rsidRDefault="001338EE" w:rsidP="00A1211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D416762" w14:textId="77777777" w:rsidR="001338EE" w:rsidRPr="003E60D1" w:rsidRDefault="001338EE" w:rsidP="00A1211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612801B4" w14:textId="77777777" w:rsidR="001338EE" w:rsidRPr="003E60D1" w:rsidRDefault="001338EE" w:rsidP="00A1211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56D62DD5" w14:textId="77777777" w:rsidR="001338EE" w:rsidRPr="003E60D1" w:rsidRDefault="001338EE" w:rsidP="00A1211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1A91D3E" w14:textId="77777777" w:rsidR="001338EE" w:rsidRPr="003E60D1" w:rsidRDefault="001338EE" w:rsidP="00A1211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7FD3BDB1" w14:textId="77777777" w:rsidR="001338EE" w:rsidRPr="003E60D1" w:rsidRDefault="001338EE" w:rsidP="00A1211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9213E56" w14:textId="77777777" w:rsidR="001338EE" w:rsidRPr="003E60D1" w:rsidRDefault="001338EE" w:rsidP="00A1211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0B616002" w14:textId="77777777" w:rsidR="001338EE" w:rsidRPr="003E60D1" w:rsidRDefault="001338EE" w:rsidP="00A1211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1ACDC75" w14:textId="77777777" w:rsidR="001338EE" w:rsidRPr="003E60D1" w:rsidRDefault="001338EE" w:rsidP="00A1211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924307" w14:textId="77777777" w:rsidR="001338EE" w:rsidRPr="003E60D1" w:rsidRDefault="001338EE" w:rsidP="00A1211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9224B2B" w14:textId="77777777" w:rsidR="001338EE" w:rsidRPr="003E60D1" w:rsidRDefault="001338EE" w:rsidP="00A1211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3AA927A" w14:textId="77777777" w:rsidR="001338EE" w:rsidRPr="00BF74E1" w:rsidRDefault="001338EE" w:rsidP="00A1211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1C234B3" w14:textId="77777777" w:rsidR="001338EE" w:rsidRPr="00F351F0" w:rsidRDefault="001338EE" w:rsidP="00A1211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26CA3E6" w14:textId="77777777" w:rsidR="001338EE" w:rsidRPr="003E60D1" w:rsidRDefault="001338EE" w:rsidP="00A1211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5CD8858C" w14:textId="77777777" w:rsidR="001338EE" w:rsidRPr="003E60D1" w:rsidRDefault="001338EE" w:rsidP="00A1211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9882146" w14:textId="77777777" w:rsidR="001338EE" w:rsidRPr="003E60D1" w:rsidRDefault="001338EE" w:rsidP="00A1211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76717D54" w14:textId="77777777" w:rsidR="001338EE" w:rsidRPr="003E60D1" w:rsidRDefault="001338EE" w:rsidP="00A1211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7AE1E5F0" w14:textId="77777777" w:rsidR="001338EE" w:rsidRPr="003E60D1" w:rsidRDefault="001338EE" w:rsidP="00A1211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473F3414" w14:textId="77777777" w:rsidR="001338EE" w:rsidRPr="003E60D1" w:rsidRDefault="001338EE" w:rsidP="00A1211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EBDC1E6" w14:textId="77777777" w:rsidR="001338EE" w:rsidRPr="003E60D1" w:rsidRDefault="001338EE" w:rsidP="00A1211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0C47E34" w14:textId="77777777" w:rsidR="001338EE" w:rsidRPr="003E60D1" w:rsidRDefault="001338EE" w:rsidP="00A1211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D2A6F12" w14:textId="77777777" w:rsidR="001338EE" w:rsidRPr="003E60D1" w:rsidRDefault="001338EE" w:rsidP="00A1211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FF4121A" w14:textId="77777777" w:rsidR="001338EE" w:rsidRPr="003E60D1" w:rsidRDefault="001338EE" w:rsidP="00A1211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167665C" w14:textId="77777777" w:rsidR="001338EE" w:rsidRPr="003E60D1" w:rsidRDefault="001338EE" w:rsidP="00A1211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66CE9503" w14:textId="77777777" w:rsidR="001338EE" w:rsidRPr="003E60D1" w:rsidRDefault="001338EE" w:rsidP="00A1211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1E3779C5" w14:textId="77777777" w:rsidR="001338EE" w:rsidRPr="003E60D1" w:rsidRDefault="001338EE" w:rsidP="00A1211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514740B3" w14:textId="77777777" w:rsidR="001338EE" w:rsidRPr="003E60D1" w:rsidRDefault="001338EE" w:rsidP="00A1211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589ED77" w14:textId="77777777" w:rsidR="001338EE" w:rsidRPr="003E60D1" w:rsidRDefault="001338EE" w:rsidP="00A1211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D01D" w14:textId="77777777" w:rsidR="001338EE" w:rsidRDefault="001338EE" w:rsidP="003222AA">
    <w:pPr>
      <w:pStyle w:val="Intestazione"/>
      <w:tabs>
        <w:tab w:val="clear" w:pos="9638"/>
        <w:tab w:val="right" w:pos="9214"/>
      </w:tabs>
      <w:rPr>
        <w:rFonts w:ascii="Palatino Linotype" w:hAnsi="Palatino Linotype"/>
        <w:b/>
        <w:i/>
        <w:color w:val="002060"/>
        <w:sz w:val="18"/>
        <w:szCs w:val="18"/>
      </w:rPr>
    </w:pPr>
  </w:p>
  <w:p w14:paraId="228B8A08" w14:textId="77777777" w:rsidR="001338EE" w:rsidRDefault="001338EE" w:rsidP="003222AA">
    <w:pPr>
      <w:pStyle w:val="Intestazione"/>
      <w:tabs>
        <w:tab w:val="clear" w:pos="9638"/>
        <w:tab w:val="center" w:pos="4986"/>
        <w:tab w:val="right" w:pos="9214"/>
        <w:tab w:val="right" w:pos="9972"/>
      </w:tabs>
      <w:jc w:val="center"/>
      <w:rPr>
        <w:sz w:val="16"/>
        <w:szCs w:val="16"/>
      </w:rPr>
    </w:pPr>
  </w:p>
  <w:p w14:paraId="5E3B0FCC" w14:textId="77777777" w:rsidR="001338EE" w:rsidRPr="00EC4D4B" w:rsidRDefault="001338EE"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14:anchorId="2B8A9BDE" wp14:editId="7F8A4B77">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14:anchorId="777E20CB" wp14:editId="3CBD02A8">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anchor>
      </w:drawing>
    </w:r>
  </w:p>
  <w:p w14:paraId="1AD9FC79" w14:textId="77777777" w:rsidR="001338EE" w:rsidRPr="00EC4D4B" w:rsidRDefault="001338EE" w:rsidP="003222AA">
    <w:pPr>
      <w:pStyle w:val="Intestazione"/>
      <w:tabs>
        <w:tab w:val="clear" w:pos="9638"/>
        <w:tab w:val="center" w:pos="4986"/>
        <w:tab w:val="right" w:pos="9214"/>
        <w:tab w:val="right" w:pos="9972"/>
      </w:tabs>
      <w:jc w:val="center"/>
      <w:rPr>
        <w:sz w:val="16"/>
        <w:szCs w:val="16"/>
      </w:rPr>
    </w:pPr>
  </w:p>
  <w:p w14:paraId="37B76EFF" w14:textId="77777777" w:rsidR="001338EE" w:rsidRPr="00EC4D4B" w:rsidRDefault="001338EE" w:rsidP="003222AA">
    <w:pPr>
      <w:pStyle w:val="Intestazione"/>
      <w:tabs>
        <w:tab w:val="clear" w:pos="9638"/>
        <w:tab w:val="center" w:pos="4986"/>
        <w:tab w:val="right" w:pos="9214"/>
        <w:tab w:val="right" w:pos="9972"/>
      </w:tabs>
      <w:jc w:val="center"/>
      <w:rPr>
        <w:sz w:val="16"/>
        <w:szCs w:val="16"/>
      </w:rPr>
    </w:pPr>
  </w:p>
  <w:p w14:paraId="1329F997" w14:textId="77777777" w:rsidR="001338EE" w:rsidRPr="00EC4D4B" w:rsidRDefault="001338EE" w:rsidP="003222AA">
    <w:pPr>
      <w:pStyle w:val="Intestazione"/>
      <w:tabs>
        <w:tab w:val="center" w:pos="4986"/>
        <w:tab w:val="right" w:pos="9972"/>
      </w:tabs>
      <w:jc w:val="center"/>
      <w:rPr>
        <w:sz w:val="16"/>
        <w:szCs w:val="16"/>
      </w:rPr>
    </w:pPr>
  </w:p>
  <w:p w14:paraId="4C58DE3C" w14:textId="77777777" w:rsidR="001338EE" w:rsidRDefault="001338EE" w:rsidP="003222AA">
    <w:pPr>
      <w:pStyle w:val="Intestazione"/>
      <w:tabs>
        <w:tab w:val="center" w:pos="4986"/>
        <w:tab w:val="right" w:pos="9972"/>
      </w:tabs>
      <w:jc w:val="center"/>
      <w:rPr>
        <w:sz w:val="16"/>
        <w:szCs w:val="16"/>
      </w:rPr>
    </w:pPr>
  </w:p>
  <w:p w14:paraId="08528F79" w14:textId="77777777" w:rsidR="001338EE" w:rsidRDefault="001338EE">
    <w:pPr>
      <w:pStyle w:val="Intestazione"/>
    </w:pPr>
  </w:p>
  <w:p w14:paraId="6256C91B" w14:textId="77777777" w:rsidR="001338EE" w:rsidRDefault="001338EE">
    <w:pPr>
      <w:pStyle w:val="Intestazione"/>
    </w:pPr>
  </w:p>
  <w:p w14:paraId="366DFAD5" w14:textId="77777777" w:rsidR="001338EE" w:rsidRDefault="001338EE">
    <w:pPr>
      <w:pStyle w:val="Intestazione"/>
    </w:pPr>
  </w:p>
  <w:p w14:paraId="343C980B" w14:textId="77777777" w:rsidR="001338EE" w:rsidRDefault="001338EE">
    <w:pPr>
      <w:pStyle w:val="Intestazione"/>
    </w:pPr>
  </w:p>
  <w:p w14:paraId="13A1AF99" w14:textId="77777777" w:rsidR="001338EE" w:rsidRDefault="001338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F3D1" w14:textId="77777777" w:rsidR="001338EE" w:rsidRDefault="001338EE" w:rsidP="007E005C">
    <w:pPr>
      <w:autoSpaceDE w:val="0"/>
      <w:autoSpaceDN w:val="0"/>
      <w:adjustRightInd w:val="0"/>
      <w:jc w:val="center"/>
      <w:rPr>
        <w:rFonts w:ascii="TimesNewRomanPS-BoldMT" w:hAnsi="TimesNewRomanPS-BoldMT" w:cs="TimesNewRomanPS-BoldMT"/>
        <w:b/>
        <w:bCs/>
        <w:sz w:val="16"/>
        <w:szCs w:val="16"/>
      </w:rPr>
    </w:pPr>
    <w:r>
      <w:rPr>
        <w:noProof/>
      </w:rPr>
      <w:drawing>
        <wp:inline distT="0" distB="0" distL="0" distR="0" wp14:anchorId="3A1BCB10" wp14:editId="5749EB18">
          <wp:extent cx="487680" cy="54229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42290"/>
                  </a:xfrm>
                  <a:prstGeom prst="rect">
                    <a:avLst/>
                  </a:prstGeom>
                  <a:noFill/>
                </pic:spPr>
              </pic:pic>
            </a:graphicData>
          </a:graphic>
        </wp:inline>
      </w:drawing>
    </w:r>
  </w:p>
  <w:p w14:paraId="7A978E69" w14:textId="77777777" w:rsidR="001338EE" w:rsidRDefault="001338EE" w:rsidP="007E005C">
    <w:pPr>
      <w:tabs>
        <w:tab w:val="left" w:pos="421"/>
        <w:tab w:val="center" w:pos="4181"/>
      </w:tabs>
      <w:autoSpaceDE w:val="0"/>
      <w:autoSpaceDN w:val="0"/>
      <w:adjustRightInd w:val="0"/>
      <w:jc w:val="center"/>
      <w:rPr>
        <w:rFonts w:ascii="TimesNewRomanPS-BoldMT" w:hAnsi="TimesNewRomanPS-BoldMT" w:cs="TimesNewRomanPS-BoldMT"/>
        <w:b/>
        <w:bCs/>
        <w:sz w:val="16"/>
        <w:szCs w:val="16"/>
      </w:rPr>
    </w:pPr>
    <w:r w:rsidRPr="00D73A23">
      <w:rPr>
        <w:rFonts w:ascii="TimesNewRomanPS-BoldMT" w:hAnsi="TimesNewRomanPS-BoldMT" w:cs="TimesNewRomanPS-BoldMT"/>
        <w:b/>
        <w:bCs/>
        <w:sz w:val="16"/>
        <w:szCs w:val="16"/>
      </w:rPr>
      <w:t>COMMISSARIO STRAORDINARIO DELEGATO PER LA REALIZZAZIONE DEGLI INTERVENTI</w:t>
    </w:r>
  </w:p>
  <w:p w14:paraId="233F4B28" w14:textId="77777777" w:rsidR="001338EE" w:rsidRPr="00D73A23" w:rsidRDefault="001338EE" w:rsidP="007E005C">
    <w:pPr>
      <w:autoSpaceDE w:val="0"/>
      <w:autoSpaceDN w:val="0"/>
      <w:adjustRightInd w:val="0"/>
      <w:jc w:val="center"/>
      <w:rPr>
        <w:rFonts w:ascii="TimesNewRomanPS-BoldMT" w:hAnsi="TimesNewRomanPS-BoldMT" w:cs="TimesNewRomanPS-BoldMT"/>
        <w:b/>
        <w:bCs/>
        <w:sz w:val="16"/>
        <w:szCs w:val="16"/>
      </w:rPr>
    </w:pPr>
    <w:r w:rsidRPr="00D73A23">
      <w:rPr>
        <w:rFonts w:ascii="TimesNewRomanPS-BoldMT" w:hAnsi="TimesNewRomanPS-BoldMT" w:cs="TimesNewRomanPS-BoldMT"/>
        <w:b/>
        <w:bCs/>
        <w:sz w:val="16"/>
        <w:szCs w:val="16"/>
      </w:rPr>
      <w:t xml:space="preserve">DI MITIGAZIONE DEL RISCHIO IDROGEOLOGICO </w:t>
    </w:r>
    <w:r>
      <w:rPr>
        <w:rFonts w:ascii="TimesNewRomanPS-BoldMT" w:hAnsi="TimesNewRomanPS-BoldMT" w:cs="TimesNewRomanPS-BoldMT"/>
        <w:b/>
        <w:bCs/>
        <w:sz w:val="16"/>
        <w:szCs w:val="16"/>
      </w:rPr>
      <w:t xml:space="preserve">PER LA REGIONE BASILICATA </w:t>
    </w:r>
  </w:p>
  <w:p w14:paraId="4E32FE7E" w14:textId="77777777" w:rsidR="001338EE" w:rsidRDefault="001338EE" w:rsidP="007E005C">
    <w:pPr>
      <w:jc w:val="center"/>
      <w:rPr>
        <w:rFonts w:ascii="TimesNewRomanPSMT" w:hAnsi="TimesNewRomanPSMT" w:cs="TimesNewRomanPSMT"/>
        <w:sz w:val="16"/>
        <w:szCs w:val="16"/>
      </w:rPr>
    </w:pPr>
    <w:r w:rsidRPr="00D73A23">
      <w:rPr>
        <w:rFonts w:ascii="TimesNewRomanPSMT" w:hAnsi="TimesNewRomanPSMT" w:cs="TimesNewRomanPSMT"/>
        <w:sz w:val="16"/>
        <w:szCs w:val="16"/>
      </w:rPr>
      <w:t>(D.P.C.M. 21</w:t>
    </w:r>
    <w:r>
      <w:rPr>
        <w:rFonts w:ascii="TimesNewRomanPSMT" w:hAnsi="TimesNewRomanPSMT" w:cs="TimesNewRomanPSMT"/>
        <w:sz w:val="16"/>
        <w:szCs w:val="16"/>
      </w:rPr>
      <w:t xml:space="preserve"> gennaio </w:t>
    </w:r>
    <w:r w:rsidRPr="00D73A23">
      <w:rPr>
        <w:rFonts w:ascii="TimesNewRomanPSMT" w:hAnsi="TimesNewRomanPSMT" w:cs="TimesNewRomanPSMT"/>
        <w:sz w:val="16"/>
        <w:szCs w:val="16"/>
      </w:rPr>
      <w:t>2011</w:t>
    </w:r>
    <w:r>
      <w:rPr>
        <w:rFonts w:ascii="TimesNewRomanPSMT" w:hAnsi="TimesNewRomanPSMT" w:cs="TimesNewRomanPSMT"/>
        <w:sz w:val="16"/>
        <w:szCs w:val="16"/>
      </w:rPr>
      <w:t>-</w:t>
    </w:r>
    <w:r w:rsidRPr="00306A12">
      <w:rPr>
        <w:rFonts w:ascii="TimesNewRomanPSMT" w:hAnsi="TimesNewRomanPSMT" w:cs="TimesNewRomanPSMT"/>
        <w:sz w:val="16"/>
        <w:szCs w:val="16"/>
      </w:rPr>
      <w:t>L. 11 agosto 2014 n. 116</w:t>
    </w:r>
    <w:r>
      <w:rPr>
        <w:rFonts w:ascii="TimesNewRomanPSMT" w:hAnsi="TimesNewRomanPSMT" w:cs="TimesNewRomanPSMT"/>
        <w:sz w:val="16"/>
        <w:szCs w:val="16"/>
      </w:rPr>
      <w:t xml:space="preserve"> art.10</w:t>
    </w:r>
    <w:r w:rsidRPr="00306A12">
      <w:rPr>
        <w:rFonts w:ascii="TimesNewRomanPSMT" w:hAnsi="TimesNewRomanPSMT" w:cs="TimesNewRomanPSMT"/>
        <w:sz w:val="16"/>
        <w:szCs w:val="16"/>
      </w:rPr>
      <w:t>)</w:t>
    </w:r>
  </w:p>
  <w:p w14:paraId="155A141F" w14:textId="77777777" w:rsidR="001338EE" w:rsidRPr="006D703C" w:rsidRDefault="001338EE" w:rsidP="006D703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9703" w14:textId="77777777" w:rsidR="001338EE" w:rsidRDefault="001338EE" w:rsidP="007E005C">
    <w:pPr>
      <w:autoSpaceDE w:val="0"/>
      <w:autoSpaceDN w:val="0"/>
      <w:adjustRightInd w:val="0"/>
      <w:jc w:val="center"/>
      <w:rPr>
        <w:rFonts w:ascii="TimesNewRomanPS-BoldMT" w:hAnsi="TimesNewRomanPS-BoldMT" w:cs="TimesNewRomanPS-BoldMT"/>
        <w:b/>
        <w:bCs/>
        <w:sz w:val="16"/>
        <w:szCs w:val="16"/>
      </w:rPr>
    </w:pPr>
    <w:r>
      <w:rPr>
        <w:noProof/>
      </w:rPr>
      <w:drawing>
        <wp:inline distT="0" distB="0" distL="0" distR="0" wp14:anchorId="49CCE018" wp14:editId="53BDD388">
          <wp:extent cx="487680" cy="54229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42290"/>
                  </a:xfrm>
                  <a:prstGeom prst="rect">
                    <a:avLst/>
                  </a:prstGeom>
                  <a:noFill/>
                </pic:spPr>
              </pic:pic>
            </a:graphicData>
          </a:graphic>
        </wp:inline>
      </w:drawing>
    </w:r>
  </w:p>
  <w:p w14:paraId="0B3F4D66" w14:textId="77777777" w:rsidR="001338EE" w:rsidRDefault="001338EE" w:rsidP="007E005C">
    <w:pPr>
      <w:tabs>
        <w:tab w:val="left" w:pos="421"/>
        <w:tab w:val="center" w:pos="4181"/>
      </w:tabs>
      <w:autoSpaceDE w:val="0"/>
      <w:autoSpaceDN w:val="0"/>
      <w:adjustRightInd w:val="0"/>
      <w:jc w:val="center"/>
      <w:rPr>
        <w:rFonts w:ascii="TimesNewRomanPS-BoldMT" w:hAnsi="TimesNewRomanPS-BoldMT" w:cs="TimesNewRomanPS-BoldMT"/>
        <w:b/>
        <w:bCs/>
        <w:sz w:val="16"/>
        <w:szCs w:val="16"/>
      </w:rPr>
    </w:pPr>
    <w:r w:rsidRPr="00D73A23">
      <w:rPr>
        <w:rFonts w:ascii="TimesNewRomanPS-BoldMT" w:hAnsi="TimesNewRomanPS-BoldMT" w:cs="TimesNewRomanPS-BoldMT"/>
        <w:b/>
        <w:bCs/>
        <w:sz w:val="16"/>
        <w:szCs w:val="16"/>
      </w:rPr>
      <w:t>COMMISSARIO STRAORDINARIO DELEGATO PER LA REALIZZAZIONE DEGLI INTERVENTI</w:t>
    </w:r>
  </w:p>
  <w:p w14:paraId="1688E679" w14:textId="77777777" w:rsidR="001338EE" w:rsidRPr="00D73A23" w:rsidRDefault="001338EE" w:rsidP="007E005C">
    <w:pPr>
      <w:autoSpaceDE w:val="0"/>
      <w:autoSpaceDN w:val="0"/>
      <w:adjustRightInd w:val="0"/>
      <w:jc w:val="center"/>
      <w:rPr>
        <w:rFonts w:ascii="TimesNewRomanPS-BoldMT" w:hAnsi="TimesNewRomanPS-BoldMT" w:cs="TimesNewRomanPS-BoldMT"/>
        <w:b/>
        <w:bCs/>
        <w:sz w:val="16"/>
        <w:szCs w:val="16"/>
      </w:rPr>
    </w:pPr>
    <w:r w:rsidRPr="00D73A23">
      <w:rPr>
        <w:rFonts w:ascii="TimesNewRomanPS-BoldMT" w:hAnsi="TimesNewRomanPS-BoldMT" w:cs="TimesNewRomanPS-BoldMT"/>
        <w:b/>
        <w:bCs/>
        <w:sz w:val="16"/>
        <w:szCs w:val="16"/>
      </w:rPr>
      <w:t xml:space="preserve">DI MITIGAZIONE DEL RISCHIO IDROGEOLOGICO </w:t>
    </w:r>
    <w:r>
      <w:rPr>
        <w:rFonts w:ascii="TimesNewRomanPS-BoldMT" w:hAnsi="TimesNewRomanPS-BoldMT" w:cs="TimesNewRomanPS-BoldMT"/>
        <w:b/>
        <w:bCs/>
        <w:sz w:val="16"/>
        <w:szCs w:val="16"/>
      </w:rPr>
      <w:t xml:space="preserve">PER LA REGIONE BASILICATA </w:t>
    </w:r>
  </w:p>
  <w:p w14:paraId="1CFE6E13" w14:textId="77777777" w:rsidR="001338EE" w:rsidRDefault="001338EE" w:rsidP="007E005C">
    <w:pPr>
      <w:jc w:val="center"/>
      <w:rPr>
        <w:rFonts w:ascii="TimesNewRomanPSMT" w:hAnsi="TimesNewRomanPSMT" w:cs="TimesNewRomanPSMT"/>
        <w:sz w:val="16"/>
        <w:szCs w:val="16"/>
      </w:rPr>
    </w:pPr>
    <w:r w:rsidRPr="00D73A23">
      <w:rPr>
        <w:rFonts w:ascii="TimesNewRomanPSMT" w:hAnsi="TimesNewRomanPSMT" w:cs="TimesNewRomanPSMT"/>
        <w:sz w:val="16"/>
        <w:szCs w:val="16"/>
      </w:rPr>
      <w:t>(D.P.C.M. 21</w:t>
    </w:r>
    <w:r>
      <w:rPr>
        <w:rFonts w:ascii="TimesNewRomanPSMT" w:hAnsi="TimesNewRomanPSMT" w:cs="TimesNewRomanPSMT"/>
        <w:sz w:val="16"/>
        <w:szCs w:val="16"/>
      </w:rPr>
      <w:t xml:space="preserve"> gennaio </w:t>
    </w:r>
    <w:r w:rsidRPr="00D73A23">
      <w:rPr>
        <w:rFonts w:ascii="TimesNewRomanPSMT" w:hAnsi="TimesNewRomanPSMT" w:cs="TimesNewRomanPSMT"/>
        <w:sz w:val="16"/>
        <w:szCs w:val="16"/>
      </w:rPr>
      <w:t>2011</w:t>
    </w:r>
    <w:r>
      <w:rPr>
        <w:rFonts w:ascii="TimesNewRomanPSMT" w:hAnsi="TimesNewRomanPSMT" w:cs="TimesNewRomanPSMT"/>
        <w:sz w:val="16"/>
        <w:szCs w:val="16"/>
      </w:rPr>
      <w:t>-</w:t>
    </w:r>
    <w:r w:rsidRPr="00306A12">
      <w:rPr>
        <w:rFonts w:ascii="TimesNewRomanPSMT" w:hAnsi="TimesNewRomanPSMT" w:cs="TimesNewRomanPSMT"/>
        <w:sz w:val="16"/>
        <w:szCs w:val="16"/>
      </w:rPr>
      <w:t>L. 11 agosto 2014 n. 116</w:t>
    </w:r>
    <w:r>
      <w:rPr>
        <w:rFonts w:ascii="TimesNewRomanPSMT" w:hAnsi="TimesNewRomanPSMT" w:cs="TimesNewRomanPSMT"/>
        <w:sz w:val="16"/>
        <w:szCs w:val="16"/>
      </w:rPr>
      <w:t xml:space="preserve"> art.10</w:t>
    </w:r>
    <w:r w:rsidRPr="00306A12">
      <w:rPr>
        <w:rFonts w:ascii="TimesNewRomanPSMT" w:hAnsi="TimesNewRomanPSMT" w:cs="TimesNewRomanPSMT"/>
        <w:sz w:val="16"/>
        <w:szCs w:val="16"/>
      </w:rPr>
      <w:t>)</w:t>
    </w:r>
  </w:p>
  <w:p w14:paraId="67D198A1" w14:textId="77777777" w:rsidR="001338EE" w:rsidRDefault="001338EE" w:rsidP="007E005C">
    <w:pPr>
      <w:tabs>
        <w:tab w:val="left" w:pos="-1134"/>
        <w:tab w:val="left" w:pos="-993"/>
        <w:tab w:val="left" w:pos="284"/>
      </w:tabs>
      <w:jc w:val="center"/>
      <w:rPr>
        <w:rFonts w:ascii="Nasalization Rg" w:hAnsi="Nasalization Rg" w:cs="Impact"/>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FB35" w14:textId="77777777" w:rsidR="001338EE" w:rsidRPr="00EC3B9B" w:rsidRDefault="001338EE"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E068FD"/>
    <w:multiLevelType w:val="multilevel"/>
    <w:tmpl w:val="917CE504"/>
    <w:lvl w:ilvl="0">
      <w:start w:val="1"/>
      <w:numFmt w:val="decimal"/>
      <w:lvlText w:val="%1."/>
      <w:lvlJc w:val="left"/>
      <w:pPr>
        <w:ind w:left="360" w:hanging="360"/>
      </w:pPr>
      <w:rPr>
        <w:rFonts w:ascii="Times New Roman" w:hAnsi="Times New Roman" w:cs="Times New Roman" w:hint="default"/>
        <w:b/>
        <w:i w:val="0"/>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20"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4"/>
  </w:num>
  <w:num w:numId="2">
    <w:abstractNumId w:val="19"/>
  </w:num>
  <w:num w:numId="3">
    <w:abstractNumId w:val="15"/>
  </w:num>
  <w:num w:numId="4">
    <w:abstractNumId w:val="0"/>
  </w:num>
  <w:num w:numId="5">
    <w:abstractNumId w:val="13"/>
  </w:num>
  <w:num w:numId="6">
    <w:abstractNumId w:val="18"/>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ED"/>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BE6"/>
    <w:rsid w:val="00016EFC"/>
    <w:rsid w:val="000219F7"/>
    <w:rsid w:val="00024D92"/>
    <w:rsid w:val="000250DC"/>
    <w:rsid w:val="00026120"/>
    <w:rsid w:val="000263F7"/>
    <w:rsid w:val="00030EC2"/>
    <w:rsid w:val="00033924"/>
    <w:rsid w:val="00033F4A"/>
    <w:rsid w:val="00036B77"/>
    <w:rsid w:val="00037193"/>
    <w:rsid w:val="000428A7"/>
    <w:rsid w:val="000432F6"/>
    <w:rsid w:val="000448A8"/>
    <w:rsid w:val="00045BF1"/>
    <w:rsid w:val="00050168"/>
    <w:rsid w:val="0005185D"/>
    <w:rsid w:val="00051C44"/>
    <w:rsid w:val="00053944"/>
    <w:rsid w:val="000612CC"/>
    <w:rsid w:val="00062686"/>
    <w:rsid w:val="00067EB0"/>
    <w:rsid w:val="00071E29"/>
    <w:rsid w:val="00073665"/>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4D82"/>
    <w:rsid w:val="000A5F2F"/>
    <w:rsid w:val="000A60D1"/>
    <w:rsid w:val="000A67AD"/>
    <w:rsid w:val="000B2808"/>
    <w:rsid w:val="000B43E2"/>
    <w:rsid w:val="000B479C"/>
    <w:rsid w:val="000B4FE1"/>
    <w:rsid w:val="000B5281"/>
    <w:rsid w:val="000C0282"/>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39"/>
    <w:rsid w:val="00105A91"/>
    <w:rsid w:val="00105BDF"/>
    <w:rsid w:val="00106A98"/>
    <w:rsid w:val="0010793D"/>
    <w:rsid w:val="001128C5"/>
    <w:rsid w:val="001135CB"/>
    <w:rsid w:val="00114D3E"/>
    <w:rsid w:val="001232F0"/>
    <w:rsid w:val="00124230"/>
    <w:rsid w:val="001257B8"/>
    <w:rsid w:val="00125949"/>
    <w:rsid w:val="001320F7"/>
    <w:rsid w:val="001338EE"/>
    <w:rsid w:val="001344D8"/>
    <w:rsid w:val="00136794"/>
    <w:rsid w:val="00137DA5"/>
    <w:rsid w:val="00137FD7"/>
    <w:rsid w:val="0014039F"/>
    <w:rsid w:val="00142742"/>
    <w:rsid w:val="00143109"/>
    <w:rsid w:val="00144384"/>
    <w:rsid w:val="001447B0"/>
    <w:rsid w:val="001503A8"/>
    <w:rsid w:val="00150C03"/>
    <w:rsid w:val="00150E36"/>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021"/>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375E"/>
    <w:rsid w:val="002442CB"/>
    <w:rsid w:val="00244CCE"/>
    <w:rsid w:val="002454FC"/>
    <w:rsid w:val="00246399"/>
    <w:rsid w:val="0024663B"/>
    <w:rsid w:val="00247305"/>
    <w:rsid w:val="00251A4D"/>
    <w:rsid w:val="00254F41"/>
    <w:rsid w:val="002569DD"/>
    <w:rsid w:val="00260CBF"/>
    <w:rsid w:val="002628F6"/>
    <w:rsid w:val="002649B9"/>
    <w:rsid w:val="002650A4"/>
    <w:rsid w:val="002650C5"/>
    <w:rsid w:val="0026672D"/>
    <w:rsid w:val="00267D86"/>
    <w:rsid w:val="00270DCB"/>
    <w:rsid w:val="00275DD2"/>
    <w:rsid w:val="002766CC"/>
    <w:rsid w:val="0027711D"/>
    <w:rsid w:val="00285094"/>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B761A"/>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4AC"/>
    <w:rsid w:val="00314C4B"/>
    <w:rsid w:val="00316752"/>
    <w:rsid w:val="0031675A"/>
    <w:rsid w:val="00316EE4"/>
    <w:rsid w:val="003222AA"/>
    <w:rsid w:val="003274D2"/>
    <w:rsid w:val="00331FE9"/>
    <w:rsid w:val="00332F9F"/>
    <w:rsid w:val="00333AA4"/>
    <w:rsid w:val="003378BF"/>
    <w:rsid w:val="00337E6C"/>
    <w:rsid w:val="0034211C"/>
    <w:rsid w:val="0034239C"/>
    <w:rsid w:val="003434E6"/>
    <w:rsid w:val="00343E60"/>
    <w:rsid w:val="00345AD1"/>
    <w:rsid w:val="0034682E"/>
    <w:rsid w:val="00346B07"/>
    <w:rsid w:val="003478F0"/>
    <w:rsid w:val="00347DD3"/>
    <w:rsid w:val="00352219"/>
    <w:rsid w:val="00353381"/>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1DD1"/>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4780"/>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63F"/>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3FF"/>
    <w:rsid w:val="00492F94"/>
    <w:rsid w:val="004941AE"/>
    <w:rsid w:val="00494322"/>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4B85"/>
    <w:rsid w:val="004F5650"/>
    <w:rsid w:val="004F6565"/>
    <w:rsid w:val="004F6A66"/>
    <w:rsid w:val="004F6FFA"/>
    <w:rsid w:val="004F77D8"/>
    <w:rsid w:val="004F7CAC"/>
    <w:rsid w:val="00501B68"/>
    <w:rsid w:val="0051243C"/>
    <w:rsid w:val="00515739"/>
    <w:rsid w:val="00515D9A"/>
    <w:rsid w:val="0051711F"/>
    <w:rsid w:val="00517BC9"/>
    <w:rsid w:val="005209D2"/>
    <w:rsid w:val="00526C52"/>
    <w:rsid w:val="005274DD"/>
    <w:rsid w:val="0053017B"/>
    <w:rsid w:val="005303DF"/>
    <w:rsid w:val="00531C48"/>
    <w:rsid w:val="00531D98"/>
    <w:rsid w:val="005342B6"/>
    <w:rsid w:val="00534EB8"/>
    <w:rsid w:val="005375F8"/>
    <w:rsid w:val="0054190B"/>
    <w:rsid w:val="00542265"/>
    <w:rsid w:val="0054366A"/>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B7BC3"/>
    <w:rsid w:val="005C377C"/>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5546C"/>
    <w:rsid w:val="00661205"/>
    <w:rsid w:val="00662E57"/>
    <w:rsid w:val="00663041"/>
    <w:rsid w:val="00663087"/>
    <w:rsid w:val="00666B06"/>
    <w:rsid w:val="00666EE0"/>
    <w:rsid w:val="00667C07"/>
    <w:rsid w:val="00670E95"/>
    <w:rsid w:val="00672A71"/>
    <w:rsid w:val="00675B01"/>
    <w:rsid w:val="00676EBE"/>
    <w:rsid w:val="00676FD8"/>
    <w:rsid w:val="00681234"/>
    <w:rsid w:val="00681793"/>
    <w:rsid w:val="00682770"/>
    <w:rsid w:val="006855D7"/>
    <w:rsid w:val="00686303"/>
    <w:rsid w:val="006907FC"/>
    <w:rsid w:val="00691182"/>
    <w:rsid w:val="0069124C"/>
    <w:rsid w:val="00691560"/>
    <w:rsid w:val="00691C46"/>
    <w:rsid w:val="00694C6A"/>
    <w:rsid w:val="00695A1F"/>
    <w:rsid w:val="00695B9F"/>
    <w:rsid w:val="00697019"/>
    <w:rsid w:val="006972B8"/>
    <w:rsid w:val="00697DE5"/>
    <w:rsid w:val="006A112A"/>
    <w:rsid w:val="006A2470"/>
    <w:rsid w:val="006A2849"/>
    <w:rsid w:val="006A2EFE"/>
    <w:rsid w:val="006A4BCF"/>
    <w:rsid w:val="006A5111"/>
    <w:rsid w:val="006A5B10"/>
    <w:rsid w:val="006B12D8"/>
    <w:rsid w:val="006B2047"/>
    <w:rsid w:val="006B2DD7"/>
    <w:rsid w:val="006B4755"/>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B8E"/>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16CC"/>
    <w:rsid w:val="00712253"/>
    <w:rsid w:val="00714075"/>
    <w:rsid w:val="00715910"/>
    <w:rsid w:val="00720706"/>
    <w:rsid w:val="00721B26"/>
    <w:rsid w:val="00722836"/>
    <w:rsid w:val="00725495"/>
    <w:rsid w:val="007274F0"/>
    <w:rsid w:val="00730BA2"/>
    <w:rsid w:val="007340E1"/>
    <w:rsid w:val="00734BC3"/>
    <w:rsid w:val="00740B07"/>
    <w:rsid w:val="00740F5F"/>
    <w:rsid w:val="00741053"/>
    <w:rsid w:val="00741FA7"/>
    <w:rsid w:val="00744223"/>
    <w:rsid w:val="0075091E"/>
    <w:rsid w:val="0075138C"/>
    <w:rsid w:val="007541AA"/>
    <w:rsid w:val="00754E26"/>
    <w:rsid w:val="00755029"/>
    <w:rsid w:val="00755B50"/>
    <w:rsid w:val="00756493"/>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C4FF3"/>
    <w:rsid w:val="007C7537"/>
    <w:rsid w:val="007D077E"/>
    <w:rsid w:val="007D6546"/>
    <w:rsid w:val="007D68D7"/>
    <w:rsid w:val="007E005C"/>
    <w:rsid w:val="007E20AF"/>
    <w:rsid w:val="007E2D04"/>
    <w:rsid w:val="007E4796"/>
    <w:rsid w:val="007E4C01"/>
    <w:rsid w:val="007E6887"/>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5A26"/>
    <w:rsid w:val="0082614C"/>
    <w:rsid w:val="00831A54"/>
    <w:rsid w:val="008329F2"/>
    <w:rsid w:val="00833697"/>
    <w:rsid w:val="00835208"/>
    <w:rsid w:val="008364D4"/>
    <w:rsid w:val="00836BFC"/>
    <w:rsid w:val="0084043D"/>
    <w:rsid w:val="00842F04"/>
    <w:rsid w:val="00843AB6"/>
    <w:rsid w:val="00847887"/>
    <w:rsid w:val="00850CCC"/>
    <w:rsid w:val="0085148B"/>
    <w:rsid w:val="0085633A"/>
    <w:rsid w:val="008569A5"/>
    <w:rsid w:val="00857249"/>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3045"/>
    <w:rsid w:val="008B4699"/>
    <w:rsid w:val="008B57EC"/>
    <w:rsid w:val="008B6DE5"/>
    <w:rsid w:val="008B6FEE"/>
    <w:rsid w:val="008B7731"/>
    <w:rsid w:val="008C023D"/>
    <w:rsid w:val="008C1CC7"/>
    <w:rsid w:val="008C2A72"/>
    <w:rsid w:val="008C357C"/>
    <w:rsid w:val="008D235A"/>
    <w:rsid w:val="008D2854"/>
    <w:rsid w:val="008D4037"/>
    <w:rsid w:val="008D4575"/>
    <w:rsid w:val="008D485A"/>
    <w:rsid w:val="008D53AB"/>
    <w:rsid w:val="008D567D"/>
    <w:rsid w:val="008D7C9A"/>
    <w:rsid w:val="008E0E99"/>
    <w:rsid w:val="008E5991"/>
    <w:rsid w:val="008E6275"/>
    <w:rsid w:val="008E65C3"/>
    <w:rsid w:val="008F0B3C"/>
    <w:rsid w:val="008F2173"/>
    <w:rsid w:val="008F31A8"/>
    <w:rsid w:val="008F6553"/>
    <w:rsid w:val="008F689D"/>
    <w:rsid w:val="00903A58"/>
    <w:rsid w:val="0090477B"/>
    <w:rsid w:val="00905999"/>
    <w:rsid w:val="009066E4"/>
    <w:rsid w:val="009079C4"/>
    <w:rsid w:val="00911D26"/>
    <w:rsid w:val="00912D07"/>
    <w:rsid w:val="00917D41"/>
    <w:rsid w:val="009213F9"/>
    <w:rsid w:val="00922B07"/>
    <w:rsid w:val="00925F06"/>
    <w:rsid w:val="009263F1"/>
    <w:rsid w:val="00931700"/>
    <w:rsid w:val="0093416B"/>
    <w:rsid w:val="00934BA3"/>
    <w:rsid w:val="009361E8"/>
    <w:rsid w:val="00940D4A"/>
    <w:rsid w:val="009423A3"/>
    <w:rsid w:val="00942C48"/>
    <w:rsid w:val="00943235"/>
    <w:rsid w:val="00944144"/>
    <w:rsid w:val="00944172"/>
    <w:rsid w:val="00945AD4"/>
    <w:rsid w:val="00947FC1"/>
    <w:rsid w:val="009502CA"/>
    <w:rsid w:val="009502D2"/>
    <w:rsid w:val="0095030F"/>
    <w:rsid w:val="009517B9"/>
    <w:rsid w:val="00951ADB"/>
    <w:rsid w:val="0095337B"/>
    <w:rsid w:val="00953B06"/>
    <w:rsid w:val="00954B25"/>
    <w:rsid w:val="009565FC"/>
    <w:rsid w:val="00960D47"/>
    <w:rsid w:val="00962DCC"/>
    <w:rsid w:val="009663E7"/>
    <w:rsid w:val="0096684E"/>
    <w:rsid w:val="009669E9"/>
    <w:rsid w:val="00971FA7"/>
    <w:rsid w:val="0097302B"/>
    <w:rsid w:val="009742E4"/>
    <w:rsid w:val="0097439F"/>
    <w:rsid w:val="00974EF7"/>
    <w:rsid w:val="00976831"/>
    <w:rsid w:val="00977BC9"/>
    <w:rsid w:val="00980306"/>
    <w:rsid w:val="009820AE"/>
    <w:rsid w:val="00983094"/>
    <w:rsid w:val="00983478"/>
    <w:rsid w:val="00984CCA"/>
    <w:rsid w:val="00986CCE"/>
    <w:rsid w:val="009875AF"/>
    <w:rsid w:val="00987880"/>
    <w:rsid w:val="009909DD"/>
    <w:rsid w:val="00991A25"/>
    <w:rsid w:val="00994674"/>
    <w:rsid w:val="009A102C"/>
    <w:rsid w:val="009A243E"/>
    <w:rsid w:val="009A24C2"/>
    <w:rsid w:val="009A2514"/>
    <w:rsid w:val="009A2B06"/>
    <w:rsid w:val="009A2F49"/>
    <w:rsid w:val="009A3270"/>
    <w:rsid w:val="009A3BBA"/>
    <w:rsid w:val="009B0BBE"/>
    <w:rsid w:val="009B0FA9"/>
    <w:rsid w:val="009B5CEC"/>
    <w:rsid w:val="009C10A0"/>
    <w:rsid w:val="009C1D71"/>
    <w:rsid w:val="009C354C"/>
    <w:rsid w:val="009C60B8"/>
    <w:rsid w:val="009C7F0F"/>
    <w:rsid w:val="009D1484"/>
    <w:rsid w:val="009D18BF"/>
    <w:rsid w:val="009D1A70"/>
    <w:rsid w:val="009D31EC"/>
    <w:rsid w:val="009D485A"/>
    <w:rsid w:val="009E0E86"/>
    <w:rsid w:val="009E1087"/>
    <w:rsid w:val="009E112B"/>
    <w:rsid w:val="009E2D29"/>
    <w:rsid w:val="009E38FB"/>
    <w:rsid w:val="009E49E4"/>
    <w:rsid w:val="009E4B0E"/>
    <w:rsid w:val="009E4D22"/>
    <w:rsid w:val="009E4F8C"/>
    <w:rsid w:val="009E7C5E"/>
    <w:rsid w:val="009F0ADE"/>
    <w:rsid w:val="009F5541"/>
    <w:rsid w:val="009F6A03"/>
    <w:rsid w:val="009F7AA2"/>
    <w:rsid w:val="00A005E7"/>
    <w:rsid w:val="00A05B6D"/>
    <w:rsid w:val="00A07578"/>
    <w:rsid w:val="00A12117"/>
    <w:rsid w:val="00A12E5D"/>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57F1B"/>
    <w:rsid w:val="00A60180"/>
    <w:rsid w:val="00A70704"/>
    <w:rsid w:val="00A70BFA"/>
    <w:rsid w:val="00A726ED"/>
    <w:rsid w:val="00A73858"/>
    <w:rsid w:val="00A74E65"/>
    <w:rsid w:val="00A7671D"/>
    <w:rsid w:val="00A76D20"/>
    <w:rsid w:val="00A76E9C"/>
    <w:rsid w:val="00A77871"/>
    <w:rsid w:val="00A85E2A"/>
    <w:rsid w:val="00A86011"/>
    <w:rsid w:val="00A86FC0"/>
    <w:rsid w:val="00A906F8"/>
    <w:rsid w:val="00A91E62"/>
    <w:rsid w:val="00A92C87"/>
    <w:rsid w:val="00A93EAF"/>
    <w:rsid w:val="00A94140"/>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1F6B"/>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5DFB"/>
    <w:rsid w:val="00B365DF"/>
    <w:rsid w:val="00B36647"/>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28AF"/>
    <w:rsid w:val="00BB2F10"/>
    <w:rsid w:val="00BB373A"/>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1716"/>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3E7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A6D32"/>
    <w:rsid w:val="00CA7112"/>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F26DF"/>
    <w:rsid w:val="00CF5F50"/>
    <w:rsid w:val="00CF63D6"/>
    <w:rsid w:val="00CF66AB"/>
    <w:rsid w:val="00CF7C2B"/>
    <w:rsid w:val="00D00927"/>
    <w:rsid w:val="00D02992"/>
    <w:rsid w:val="00D1012C"/>
    <w:rsid w:val="00D101BD"/>
    <w:rsid w:val="00D10869"/>
    <w:rsid w:val="00D1410F"/>
    <w:rsid w:val="00D144C0"/>
    <w:rsid w:val="00D14E8A"/>
    <w:rsid w:val="00D14F9A"/>
    <w:rsid w:val="00D17AEC"/>
    <w:rsid w:val="00D21871"/>
    <w:rsid w:val="00D22FAE"/>
    <w:rsid w:val="00D24213"/>
    <w:rsid w:val="00D251F5"/>
    <w:rsid w:val="00D2523B"/>
    <w:rsid w:val="00D2718A"/>
    <w:rsid w:val="00D31B8B"/>
    <w:rsid w:val="00D32D85"/>
    <w:rsid w:val="00D35DD3"/>
    <w:rsid w:val="00D40BB0"/>
    <w:rsid w:val="00D42A5E"/>
    <w:rsid w:val="00D452CB"/>
    <w:rsid w:val="00D503C8"/>
    <w:rsid w:val="00D50C21"/>
    <w:rsid w:val="00D51321"/>
    <w:rsid w:val="00D51465"/>
    <w:rsid w:val="00D54648"/>
    <w:rsid w:val="00D577B0"/>
    <w:rsid w:val="00D57B75"/>
    <w:rsid w:val="00D62A29"/>
    <w:rsid w:val="00D6414B"/>
    <w:rsid w:val="00D6474A"/>
    <w:rsid w:val="00D64C57"/>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1D"/>
    <w:rsid w:val="00DC6AB3"/>
    <w:rsid w:val="00DC7CE5"/>
    <w:rsid w:val="00DD0160"/>
    <w:rsid w:val="00DD156C"/>
    <w:rsid w:val="00DD1C92"/>
    <w:rsid w:val="00DD2D87"/>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0F3C"/>
    <w:rsid w:val="00E1104C"/>
    <w:rsid w:val="00E115FD"/>
    <w:rsid w:val="00E11DA1"/>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D4AFB"/>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591"/>
    <w:rsid w:val="00F239D4"/>
    <w:rsid w:val="00F31E75"/>
    <w:rsid w:val="00F32786"/>
    <w:rsid w:val="00F40962"/>
    <w:rsid w:val="00F441E3"/>
    <w:rsid w:val="00F478AF"/>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0FFB"/>
    <w:rsid w:val="00FA2938"/>
    <w:rsid w:val="00FA5261"/>
    <w:rsid w:val="00FA5C66"/>
    <w:rsid w:val="00FA6163"/>
    <w:rsid w:val="00FA77D6"/>
    <w:rsid w:val="00FA7FE7"/>
    <w:rsid w:val="00FB0392"/>
    <w:rsid w:val="00FB03C3"/>
    <w:rsid w:val="00FB10E3"/>
    <w:rsid w:val="00FB1E03"/>
    <w:rsid w:val="00FB2B8C"/>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252"/>
    <w:rsid w:val="00FE540F"/>
    <w:rsid w:val="00FE5E13"/>
    <w:rsid w:val="00FE5F25"/>
    <w:rsid w:val="00FE748A"/>
    <w:rsid w:val="00FE7555"/>
    <w:rsid w:val="00FE7CB1"/>
    <w:rsid w:val="00FF0EA7"/>
    <w:rsid w:val="00FF5F3E"/>
    <w:rsid w:val="00FF7C6B"/>
    <w:rsid w:val="00FF7F33"/>
    <w:rsid w:val="00FF7F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CD8E"/>
  <w15:docId w15:val="{8F1FC1A8-0385-4A6C-A531-0C34AC5F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qFormat/>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qFormat/>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qFormat/>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unhideWhenUsed/>
    <w:rsid w:val="00DA715B"/>
    <w:pPr>
      <w:ind w:left="720"/>
    </w:pPr>
    <w:rPr>
      <w:rFonts w:ascii="Calibri" w:hAnsi="Calibri"/>
      <w:sz w:val="20"/>
      <w:szCs w:val="20"/>
    </w:rPr>
  </w:style>
  <w:style w:type="paragraph" w:styleId="Sommario5">
    <w:name w:val="toc 5"/>
    <w:basedOn w:val="Normale"/>
    <w:next w:val="Normale"/>
    <w:autoRedefine/>
    <w:uiPriority w:val="39"/>
    <w:unhideWhenUsed/>
    <w:rsid w:val="00DA715B"/>
    <w:pPr>
      <w:ind w:left="960"/>
    </w:pPr>
    <w:rPr>
      <w:rFonts w:ascii="Calibri" w:hAnsi="Calibri"/>
      <w:sz w:val="20"/>
      <w:szCs w:val="20"/>
    </w:rPr>
  </w:style>
  <w:style w:type="paragraph" w:styleId="Sommario7">
    <w:name w:val="toc 7"/>
    <w:basedOn w:val="Normale"/>
    <w:next w:val="Normale"/>
    <w:autoRedefine/>
    <w:uiPriority w:val="39"/>
    <w:unhideWhenUsed/>
    <w:rsid w:val="00DA715B"/>
    <w:pPr>
      <w:ind w:left="1440"/>
    </w:pPr>
    <w:rPr>
      <w:rFonts w:ascii="Calibri" w:hAnsi="Calibri"/>
      <w:sz w:val="20"/>
      <w:szCs w:val="20"/>
    </w:rPr>
  </w:style>
  <w:style w:type="paragraph" w:styleId="Sommario8">
    <w:name w:val="toc 8"/>
    <w:basedOn w:val="Normale"/>
    <w:next w:val="Normale"/>
    <w:autoRedefine/>
    <w:uiPriority w:val="39"/>
    <w:unhideWhenUsed/>
    <w:rsid w:val="00DA715B"/>
    <w:pPr>
      <w:ind w:left="1680"/>
    </w:pPr>
    <w:rPr>
      <w:rFonts w:ascii="Calibri" w:hAnsi="Calibri"/>
      <w:sz w:val="20"/>
      <w:szCs w:val="20"/>
    </w:rPr>
  </w:style>
  <w:style w:type="paragraph" w:styleId="Sommario9">
    <w:name w:val="toc 9"/>
    <w:basedOn w:val="Normale"/>
    <w:next w:val="Normale"/>
    <w:autoRedefine/>
    <w:uiPriority w:val="39"/>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customStyle="1" w:styleId="CM11">
    <w:name w:val="CM1+1"/>
    <w:basedOn w:val="Default"/>
    <w:next w:val="Default"/>
    <w:uiPriority w:val="99"/>
    <w:rsid w:val="00A12117"/>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A12117"/>
    <w:pPr>
      <w:widowControl/>
      <w:spacing w:line="240" w:lineRule="auto"/>
      <w:jc w:val="left"/>
    </w:pPr>
    <w:rPr>
      <w:rFonts w:ascii="EUAlbertina" w:hAnsi="EUAlbertina" w:cs="Times New Roman"/>
      <w:color w:val="auto"/>
    </w:rPr>
  </w:style>
  <w:style w:type="paragraph" w:styleId="Nessunaspaziatura">
    <w:name w:val="No Spacing"/>
    <w:uiPriority w:val="1"/>
    <w:qFormat/>
    <w:rsid w:val="00A12117"/>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A12117"/>
    <w:pPr>
      <w:tabs>
        <w:tab w:val="clear" w:pos="709"/>
        <w:tab w:val="clear" w:pos="9628"/>
        <w:tab w:val="left" w:leader="dot" w:pos="284"/>
        <w:tab w:val="right" w:leader="dot" w:pos="9629"/>
      </w:tabs>
      <w:spacing w:after="0" w:line="276" w:lineRule="auto"/>
      <w:jc w:val="left"/>
    </w:pPr>
    <w:rPr>
      <w:rFonts w:ascii="Garamond" w:hAnsi="Garamond" w:cs="Calibri"/>
      <w:sz w:val="22"/>
    </w:rPr>
  </w:style>
  <w:style w:type="numbering" w:customStyle="1" w:styleId="Stile2">
    <w:name w:val="Stile2"/>
    <w:uiPriority w:val="99"/>
    <w:rsid w:val="00A12117"/>
    <w:pPr>
      <w:numPr>
        <w:numId w:val="21"/>
      </w:numPr>
    </w:pPr>
  </w:style>
  <w:style w:type="character" w:styleId="Testosegnaposto">
    <w:name w:val="Placeholder Text"/>
    <w:basedOn w:val="Carpredefinitoparagrafo"/>
    <w:uiPriority w:val="99"/>
    <w:semiHidden/>
    <w:rsid w:val="00A12117"/>
    <w:rPr>
      <w:color w:val="808080"/>
    </w:rPr>
  </w:style>
  <w:style w:type="character" w:customStyle="1" w:styleId="SommariodisciplinareCarattere">
    <w:name w:val="Sommario disciplinare Carattere"/>
    <w:basedOn w:val="Titolo1Carattere"/>
    <w:link w:val="Sommariodisciplinare"/>
    <w:rsid w:val="00A12117"/>
    <w:rPr>
      <w:rFonts w:ascii="Garamond" w:eastAsia="Times New Roman" w:hAnsi="Garamond" w:cs="Calibri"/>
      <w:b/>
      <w:bCs/>
      <w:iCs w:val="0"/>
      <w:sz w:val="22"/>
      <w:szCs w:val="24"/>
    </w:rPr>
  </w:style>
  <w:style w:type="character" w:customStyle="1" w:styleId="Menzionenonrisolta1">
    <w:name w:val="Menzione non risolta1"/>
    <w:basedOn w:val="Carpredefinitoparagrafo"/>
    <w:uiPriority w:val="99"/>
    <w:semiHidden/>
    <w:unhideWhenUsed/>
    <w:rsid w:val="00A12117"/>
    <w:rPr>
      <w:color w:val="605E5C"/>
      <w:shd w:val="clear" w:color="auto" w:fill="E1DFDD"/>
    </w:rPr>
  </w:style>
  <w:style w:type="character" w:customStyle="1" w:styleId="instesto">
    <w:name w:val="ins_testo"/>
    <w:basedOn w:val="Carpredefinitoparagrafo"/>
    <w:rsid w:val="00A12117"/>
  </w:style>
  <w:style w:type="character" w:customStyle="1" w:styleId="Menzionenonrisolta2">
    <w:name w:val="Menzione non risolta2"/>
    <w:basedOn w:val="Carpredefinitoparagrafo"/>
    <w:uiPriority w:val="99"/>
    <w:semiHidden/>
    <w:unhideWhenUsed/>
    <w:rsid w:val="00A12117"/>
    <w:rPr>
      <w:color w:val="605E5C"/>
      <w:shd w:val="clear" w:color="auto" w:fill="E1DFDD"/>
    </w:rPr>
  </w:style>
  <w:style w:type="character" w:customStyle="1" w:styleId="Menzionenonrisolta3">
    <w:name w:val="Menzione non risolta3"/>
    <w:basedOn w:val="Carpredefinitoparagrafo"/>
    <w:uiPriority w:val="99"/>
    <w:semiHidden/>
    <w:unhideWhenUsed/>
    <w:rsid w:val="00A12117"/>
    <w:rPr>
      <w:color w:val="605E5C"/>
      <w:shd w:val="clear" w:color="auto" w:fill="E1DFDD"/>
    </w:rPr>
  </w:style>
  <w:style w:type="paragraph" w:customStyle="1" w:styleId="Rientro5testo9">
    <w:name w:val="Rientro5testo9"/>
    <w:rsid w:val="00A12117"/>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 w:type="character" w:customStyle="1" w:styleId="Menzionenonrisolta4">
    <w:name w:val="Menzione non risolta4"/>
    <w:basedOn w:val="Carpredefinitoparagrafo"/>
    <w:uiPriority w:val="99"/>
    <w:semiHidden/>
    <w:unhideWhenUsed/>
    <w:rsid w:val="00A12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7306251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60366709">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1_0159.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bosettiegatti.eu/info/norme/statali/1999_0068.htm" TargetMode="External"/><Relationship Id="rId7" Type="http://schemas.openxmlformats.org/officeDocument/2006/relationships/endnotes" Target="endnotes.xml"/><Relationship Id="rId12" Type="http://schemas.openxmlformats.org/officeDocument/2006/relationships/hyperlink" Target="mailto:commissariostraordinario.basilicata@cert.regione.basilicata.it" TargetMode="External"/><Relationship Id="rId17" Type="http://schemas.openxmlformats.org/officeDocument/2006/relationships/hyperlink" Target="http://www.bosettiegatti.eu/info/norme/statali/2011_0159.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penale.htm"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bosettiegatti.eu/info/norme/statali/2001_023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enale.htm" TargetMode="Externa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39C1-E7CF-4916-8E94-14E4752E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7254</Words>
  <Characters>41352</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48509</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Buonsanti Gaspare</cp:lastModifiedBy>
  <cp:revision>13</cp:revision>
  <cp:lastPrinted>2018-04-03T09:25:00Z</cp:lastPrinted>
  <dcterms:created xsi:type="dcterms:W3CDTF">2021-02-07T22:10:00Z</dcterms:created>
  <dcterms:modified xsi:type="dcterms:W3CDTF">2021-12-02T09:54:00Z</dcterms:modified>
</cp:coreProperties>
</file>